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3D2BD" w14:textId="670DE6B4" w:rsidR="00F40820" w:rsidRPr="00D45B60" w:rsidRDefault="00F40820" w:rsidP="00F40820">
      <w:pPr>
        <w:spacing w:after="0" w:line="360" w:lineRule="auto"/>
        <w:jc w:val="center"/>
        <w:rPr>
          <w:b/>
          <w:bCs/>
          <w:sz w:val="24"/>
          <w:szCs w:val="24"/>
        </w:rPr>
      </w:pPr>
      <w:r w:rsidRPr="00D45B60">
        <w:rPr>
          <w:b/>
          <w:bCs/>
          <w:sz w:val="24"/>
          <w:szCs w:val="24"/>
        </w:rPr>
        <w:t>VIVER O ANO DA ORAÇÃO NO MÊS DE MARIA</w:t>
      </w:r>
    </w:p>
    <w:p w14:paraId="4A4234BB" w14:textId="3BA63BAD" w:rsidR="001665D4" w:rsidRPr="00D45B60" w:rsidRDefault="007E4BAD" w:rsidP="00F40820">
      <w:pPr>
        <w:spacing w:after="0" w:line="360" w:lineRule="auto"/>
        <w:jc w:val="center"/>
        <w:rPr>
          <w:b/>
          <w:bCs/>
          <w:sz w:val="24"/>
          <w:szCs w:val="24"/>
        </w:rPr>
      </w:pPr>
      <w:r>
        <w:rPr>
          <w:b/>
          <w:bCs/>
          <w:sz w:val="24"/>
          <w:szCs w:val="24"/>
        </w:rPr>
        <w:t>2</w:t>
      </w:r>
      <w:r w:rsidR="008A5C15">
        <w:rPr>
          <w:b/>
          <w:bCs/>
          <w:sz w:val="24"/>
          <w:szCs w:val="24"/>
        </w:rPr>
        <w:t>9</w:t>
      </w:r>
      <w:r w:rsidR="001665D4" w:rsidRPr="00D45B60">
        <w:rPr>
          <w:b/>
          <w:bCs/>
          <w:sz w:val="24"/>
          <w:szCs w:val="24"/>
        </w:rPr>
        <w:t xml:space="preserve"> DE MAIO 2024</w:t>
      </w:r>
    </w:p>
    <w:p w14:paraId="2C513B2C" w14:textId="77777777" w:rsidR="00F40820" w:rsidRPr="00D45B60" w:rsidRDefault="00F40820" w:rsidP="00F40820">
      <w:pPr>
        <w:spacing w:after="0" w:line="360" w:lineRule="auto"/>
        <w:jc w:val="both"/>
        <w:rPr>
          <w:b/>
          <w:bCs/>
          <w:sz w:val="24"/>
          <w:szCs w:val="24"/>
        </w:rPr>
      </w:pPr>
    </w:p>
    <w:p w14:paraId="43DB5440" w14:textId="77777777" w:rsidR="00EF3CC7" w:rsidRPr="00D45B60" w:rsidRDefault="00EF3CC7" w:rsidP="00F40820">
      <w:pPr>
        <w:spacing w:after="0" w:line="360" w:lineRule="auto"/>
        <w:jc w:val="both"/>
        <w:rPr>
          <w:b/>
          <w:bCs/>
          <w:sz w:val="24"/>
          <w:szCs w:val="24"/>
        </w:rPr>
      </w:pPr>
      <w:r w:rsidRPr="00D45B60">
        <w:rPr>
          <w:b/>
          <w:bCs/>
          <w:sz w:val="24"/>
          <w:szCs w:val="24"/>
        </w:rPr>
        <w:t>Cântico inicial</w:t>
      </w:r>
    </w:p>
    <w:p w14:paraId="293E8D9F" w14:textId="77777777" w:rsidR="00EF3CC7" w:rsidRPr="00D45B60" w:rsidRDefault="00EF3CC7" w:rsidP="00F40820">
      <w:pPr>
        <w:spacing w:after="0" w:line="360" w:lineRule="auto"/>
        <w:jc w:val="both"/>
        <w:rPr>
          <w:b/>
          <w:bCs/>
          <w:sz w:val="24"/>
          <w:szCs w:val="24"/>
        </w:rPr>
      </w:pPr>
    </w:p>
    <w:p w14:paraId="60234E5A" w14:textId="503C02A6" w:rsidR="00EF3CC7" w:rsidRPr="00D45B60" w:rsidRDefault="00EF3CC7" w:rsidP="00F40820">
      <w:pPr>
        <w:spacing w:after="0" w:line="360" w:lineRule="auto"/>
        <w:jc w:val="both"/>
        <w:rPr>
          <w:b/>
          <w:bCs/>
          <w:sz w:val="24"/>
          <w:szCs w:val="24"/>
        </w:rPr>
      </w:pPr>
      <w:r w:rsidRPr="00D45B60">
        <w:rPr>
          <w:b/>
          <w:bCs/>
          <w:sz w:val="24"/>
          <w:szCs w:val="24"/>
        </w:rPr>
        <w:t>Saudação inicial</w:t>
      </w:r>
    </w:p>
    <w:p w14:paraId="2E60BE57" w14:textId="77777777" w:rsidR="00EF3CC7" w:rsidRPr="00D45B60" w:rsidRDefault="00EF3CC7" w:rsidP="00F40820">
      <w:pPr>
        <w:spacing w:after="0" w:line="360" w:lineRule="auto"/>
        <w:jc w:val="both"/>
        <w:rPr>
          <w:b/>
          <w:bCs/>
          <w:sz w:val="24"/>
          <w:szCs w:val="24"/>
        </w:rPr>
      </w:pPr>
    </w:p>
    <w:p w14:paraId="6617C570" w14:textId="31DAB50F" w:rsidR="004640CF" w:rsidRPr="00D45B60" w:rsidRDefault="00EF3CC7" w:rsidP="00F40820">
      <w:pPr>
        <w:spacing w:after="0" w:line="360" w:lineRule="auto"/>
        <w:jc w:val="both"/>
        <w:rPr>
          <w:b/>
          <w:bCs/>
          <w:sz w:val="24"/>
          <w:szCs w:val="24"/>
        </w:rPr>
      </w:pPr>
      <w:r w:rsidRPr="00D45B60">
        <w:rPr>
          <w:b/>
          <w:bCs/>
          <w:sz w:val="24"/>
          <w:szCs w:val="24"/>
        </w:rPr>
        <w:t xml:space="preserve">Monição introdutória </w:t>
      </w:r>
      <w:r w:rsidR="004640CF" w:rsidRPr="00D45B60">
        <w:rPr>
          <w:b/>
          <w:bCs/>
          <w:sz w:val="24"/>
          <w:szCs w:val="24"/>
        </w:rPr>
        <w:t>à Oração do Rosário</w:t>
      </w:r>
      <w:r w:rsidR="0072672E" w:rsidRPr="00D45B60">
        <w:rPr>
          <w:b/>
          <w:bCs/>
          <w:sz w:val="24"/>
          <w:szCs w:val="24"/>
        </w:rPr>
        <w:t xml:space="preserve"> </w:t>
      </w:r>
      <w:r w:rsidR="001665D4" w:rsidRPr="00D45B60">
        <w:rPr>
          <w:color w:val="FF0000"/>
          <w:sz w:val="24"/>
          <w:szCs w:val="24"/>
        </w:rPr>
        <w:t>[</w:t>
      </w:r>
      <w:r w:rsidR="0072672E" w:rsidRPr="00D45B60">
        <w:rPr>
          <w:color w:val="FF0000"/>
          <w:sz w:val="24"/>
          <w:szCs w:val="24"/>
        </w:rPr>
        <w:t>todos os dias</w:t>
      </w:r>
      <w:r w:rsidR="001665D4" w:rsidRPr="00D45B60">
        <w:rPr>
          <w:color w:val="FF0000"/>
          <w:sz w:val="24"/>
          <w:szCs w:val="24"/>
        </w:rPr>
        <w:t>]</w:t>
      </w:r>
    </w:p>
    <w:p w14:paraId="0E83CBC2" w14:textId="77777777" w:rsidR="004640CF" w:rsidRPr="00D45B60" w:rsidRDefault="004640CF" w:rsidP="00F40820">
      <w:pPr>
        <w:spacing w:after="0" w:line="360" w:lineRule="auto"/>
        <w:jc w:val="both"/>
        <w:rPr>
          <w:b/>
          <w:bCs/>
          <w:sz w:val="24"/>
          <w:szCs w:val="24"/>
        </w:rPr>
      </w:pPr>
    </w:p>
    <w:p w14:paraId="66B01805" w14:textId="2A5287EB" w:rsidR="004640CF" w:rsidRPr="00D45B60" w:rsidRDefault="004640CF" w:rsidP="00F40820">
      <w:pPr>
        <w:spacing w:after="0" w:line="360" w:lineRule="auto"/>
        <w:jc w:val="both"/>
        <w:rPr>
          <w:rFonts w:asciiTheme="majorHAnsi" w:hAnsiTheme="majorHAnsi"/>
          <w:sz w:val="24"/>
          <w:szCs w:val="24"/>
        </w:rPr>
      </w:pPr>
      <w:r w:rsidRPr="00D45B60">
        <w:rPr>
          <w:rFonts w:asciiTheme="majorHAnsi" w:hAnsiTheme="majorHAnsi"/>
          <w:sz w:val="24"/>
          <w:szCs w:val="24"/>
        </w:rPr>
        <w:t>No caminho rumo ao Jubileu de 2025, o Papa Francisco quis que este ano de 2024 fosse de</w:t>
      </w:r>
      <w:r w:rsidRPr="00D45B60">
        <w:rPr>
          <w:rFonts w:asciiTheme="majorHAnsi" w:hAnsiTheme="majorHAnsi"/>
          <w:sz w:val="24"/>
          <w:szCs w:val="24"/>
        </w:rPr>
        <w:softHyphen/>
        <w:t xml:space="preserve">dicado à oração. </w:t>
      </w:r>
      <w:r w:rsidR="00F40820" w:rsidRPr="00D45B60">
        <w:rPr>
          <w:rFonts w:asciiTheme="majorHAnsi" w:hAnsiTheme="majorHAnsi"/>
          <w:sz w:val="24"/>
          <w:szCs w:val="24"/>
        </w:rPr>
        <w:t>«</w:t>
      </w:r>
      <w:r w:rsidRPr="00D45B60">
        <w:rPr>
          <w:rFonts w:asciiTheme="majorHAnsi" w:hAnsiTheme="majorHAnsi"/>
          <w:sz w:val="24"/>
          <w:szCs w:val="24"/>
        </w:rPr>
        <w:t xml:space="preserve">Seja este um ano dedicado a redescobrir o grande valor e a necessidade absoluta da oração na vida pessoal, na vida da Igreja e no mundo» (Papa Francisco, </w:t>
      </w:r>
      <w:proofErr w:type="spellStart"/>
      <w:r w:rsidRPr="00D45B60">
        <w:rPr>
          <w:rStyle w:val="nfase"/>
          <w:rFonts w:asciiTheme="majorHAnsi" w:hAnsiTheme="majorHAnsi"/>
          <w:sz w:val="24"/>
          <w:szCs w:val="24"/>
        </w:rPr>
        <w:t>Angelus</w:t>
      </w:r>
      <w:proofErr w:type="spellEnd"/>
      <w:r w:rsidRPr="00D45B60">
        <w:rPr>
          <w:rFonts w:asciiTheme="majorHAnsi" w:hAnsiTheme="majorHAnsi"/>
          <w:sz w:val="24"/>
          <w:szCs w:val="24"/>
        </w:rPr>
        <w:t>, 21 de janeiro de 2024). A Oração é a maior força da Igreja.</w:t>
      </w:r>
    </w:p>
    <w:p w14:paraId="01FA7B57" w14:textId="77777777" w:rsidR="004640CF" w:rsidRPr="00D45B60" w:rsidRDefault="004640CF" w:rsidP="00F40820">
      <w:pPr>
        <w:spacing w:after="0" w:line="360" w:lineRule="auto"/>
        <w:jc w:val="both"/>
        <w:rPr>
          <w:rFonts w:asciiTheme="majorHAnsi" w:hAnsiTheme="majorHAnsi"/>
          <w:sz w:val="24"/>
          <w:szCs w:val="24"/>
        </w:rPr>
      </w:pPr>
    </w:p>
    <w:p w14:paraId="65138B34" w14:textId="47F9C9F0" w:rsidR="00F40820" w:rsidRPr="00D45B60" w:rsidRDefault="004640CF" w:rsidP="00F40820">
      <w:pPr>
        <w:spacing w:after="0" w:line="360" w:lineRule="auto"/>
        <w:jc w:val="both"/>
        <w:rPr>
          <w:rFonts w:asciiTheme="majorHAnsi" w:hAnsiTheme="majorHAnsi"/>
          <w:sz w:val="24"/>
          <w:szCs w:val="24"/>
        </w:rPr>
      </w:pPr>
      <w:r w:rsidRPr="00D45B60">
        <w:rPr>
          <w:rFonts w:asciiTheme="majorHAnsi" w:hAnsiTheme="majorHAnsi"/>
          <w:sz w:val="24"/>
          <w:szCs w:val="24"/>
        </w:rPr>
        <w:t xml:space="preserve">Correspondendo a este desafio de preparar o Jubileu de 2025, transformando o ano de 2024 numa verdadeira ‘sinfonia da oração’, queremos aproveitar este mês </w:t>
      </w:r>
      <w:r w:rsidR="00F40820" w:rsidRPr="00D45B60">
        <w:rPr>
          <w:rFonts w:asciiTheme="majorHAnsi" w:hAnsiTheme="majorHAnsi"/>
          <w:sz w:val="24"/>
          <w:szCs w:val="24"/>
        </w:rPr>
        <w:t xml:space="preserve">de maio, mês de Maria, </w:t>
      </w:r>
      <w:r w:rsidRPr="00D45B60">
        <w:rPr>
          <w:rFonts w:asciiTheme="majorHAnsi" w:hAnsiTheme="majorHAnsi"/>
          <w:sz w:val="24"/>
          <w:szCs w:val="24"/>
        </w:rPr>
        <w:t xml:space="preserve">e a </w:t>
      </w:r>
      <w:r w:rsidR="00F40820" w:rsidRPr="00D45B60">
        <w:rPr>
          <w:rFonts w:asciiTheme="majorHAnsi" w:hAnsiTheme="majorHAnsi"/>
          <w:sz w:val="24"/>
          <w:szCs w:val="24"/>
        </w:rPr>
        <w:t xml:space="preserve">prática da </w:t>
      </w:r>
      <w:r w:rsidRPr="00D45B60">
        <w:rPr>
          <w:rFonts w:asciiTheme="majorHAnsi" w:hAnsiTheme="majorHAnsi"/>
          <w:sz w:val="24"/>
          <w:szCs w:val="24"/>
        </w:rPr>
        <w:t>oração do rosário, para intensificar a nossa oração e para aprendermos a rezar</w:t>
      </w:r>
      <w:r w:rsidR="00F40820" w:rsidRPr="00D45B60">
        <w:rPr>
          <w:rFonts w:asciiTheme="majorHAnsi" w:hAnsiTheme="majorHAnsi"/>
          <w:sz w:val="24"/>
          <w:szCs w:val="24"/>
        </w:rPr>
        <w:t>, como cristãos</w:t>
      </w:r>
      <w:r w:rsidRPr="00D45B60">
        <w:rPr>
          <w:rFonts w:asciiTheme="majorHAnsi" w:hAnsiTheme="majorHAnsi"/>
          <w:sz w:val="24"/>
          <w:szCs w:val="24"/>
        </w:rPr>
        <w:t xml:space="preserve">. </w:t>
      </w:r>
    </w:p>
    <w:p w14:paraId="0358F331" w14:textId="77777777" w:rsidR="00F40820" w:rsidRPr="00D45B60" w:rsidRDefault="00F40820" w:rsidP="00F40820">
      <w:pPr>
        <w:spacing w:after="0" w:line="360" w:lineRule="auto"/>
        <w:jc w:val="both"/>
        <w:rPr>
          <w:rFonts w:asciiTheme="majorHAnsi" w:hAnsiTheme="majorHAnsi"/>
          <w:sz w:val="24"/>
          <w:szCs w:val="24"/>
        </w:rPr>
      </w:pPr>
    </w:p>
    <w:p w14:paraId="78FFEE46" w14:textId="32822E05" w:rsidR="004640CF" w:rsidRPr="00D45B60" w:rsidRDefault="004640CF" w:rsidP="00F40820">
      <w:pPr>
        <w:spacing w:after="0" w:line="360" w:lineRule="auto"/>
        <w:jc w:val="both"/>
        <w:rPr>
          <w:rFonts w:asciiTheme="majorHAnsi" w:eastAsia="Times New Roman" w:hAnsiTheme="majorHAnsi" w:cs="Times New Roman"/>
          <w:kern w:val="0"/>
          <w:sz w:val="24"/>
          <w:szCs w:val="24"/>
          <w:lang w:eastAsia="pt-PT"/>
          <w14:ligatures w14:val="none"/>
        </w:rPr>
      </w:pPr>
      <w:r w:rsidRPr="00D45B60">
        <w:rPr>
          <w:rFonts w:asciiTheme="majorHAnsi" w:hAnsiTheme="majorHAnsi"/>
          <w:sz w:val="24"/>
          <w:szCs w:val="24"/>
        </w:rPr>
        <w:t>Para isso, tom</w:t>
      </w:r>
      <w:r w:rsidR="0072672E" w:rsidRPr="00D45B60">
        <w:rPr>
          <w:rFonts w:asciiTheme="majorHAnsi" w:hAnsiTheme="majorHAnsi"/>
          <w:sz w:val="24"/>
          <w:szCs w:val="24"/>
        </w:rPr>
        <w:t>a</w:t>
      </w:r>
      <w:r w:rsidR="00F40820" w:rsidRPr="00D45B60">
        <w:rPr>
          <w:rFonts w:asciiTheme="majorHAnsi" w:hAnsiTheme="majorHAnsi"/>
          <w:sz w:val="24"/>
          <w:szCs w:val="24"/>
        </w:rPr>
        <w:t>re</w:t>
      </w:r>
      <w:r w:rsidRPr="00D45B60">
        <w:rPr>
          <w:rFonts w:asciiTheme="majorHAnsi" w:hAnsiTheme="majorHAnsi"/>
          <w:sz w:val="24"/>
          <w:szCs w:val="24"/>
        </w:rPr>
        <w:t>mos</w:t>
      </w:r>
      <w:r w:rsidR="0072672E" w:rsidRPr="00D45B60">
        <w:rPr>
          <w:rFonts w:asciiTheme="majorHAnsi" w:hAnsiTheme="majorHAnsi"/>
          <w:sz w:val="24"/>
          <w:szCs w:val="24"/>
        </w:rPr>
        <w:t>, em cada dia, uma d</w:t>
      </w:r>
      <w:r w:rsidRPr="00D45B60">
        <w:rPr>
          <w:rFonts w:asciiTheme="majorHAnsi" w:hAnsiTheme="majorHAnsi"/>
          <w:sz w:val="24"/>
          <w:szCs w:val="24"/>
        </w:rPr>
        <w:t xml:space="preserve">as </w:t>
      </w:r>
      <w:r w:rsidRPr="00D45B60">
        <w:rPr>
          <w:rFonts w:asciiTheme="majorHAnsi" w:eastAsia="Times New Roman" w:hAnsiTheme="majorHAnsi" w:cs="Times New Roman"/>
          <w:kern w:val="0"/>
          <w:sz w:val="24"/>
          <w:szCs w:val="24"/>
          <w:lang w:eastAsia="pt-PT"/>
          <w14:ligatures w14:val="none"/>
        </w:rPr>
        <w:t>38 “Catequeses sobre a Oração”</w:t>
      </w:r>
      <w:r w:rsidR="0072672E"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 xml:space="preserve"> que o Papa Francisco profe</w:t>
      </w:r>
      <w:r w:rsidRPr="00D45B60">
        <w:rPr>
          <w:rFonts w:asciiTheme="majorHAnsi" w:eastAsia="Times New Roman" w:hAnsiTheme="majorHAnsi" w:cs="Times New Roman"/>
          <w:kern w:val="0"/>
          <w:sz w:val="24"/>
          <w:szCs w:val="24"/>
          <w:lang w:eastAsia="pt-PT"/>
          <w14:ligatures w14:val="none"/>
        </w:rPr>
        <w:softHyphen/>
        <w:t>riu entre maio de 2020 e junho de 202</w:t>
      </w:r>
      <w:r w:rsidR="000C238B">
        <w:rPr>
          <w:rFonts w:asciiTheme="majorHAnsi" w:eastAsia="Times New Roman" w:hAnsiTheme="majorHAnsi" w:cs="Times New Roman"/>
          <w:kern w:val="0"/>
          <w:sz w:val="24"/>
          <w:szCs w:val="24"/>
          <w:lang w:eastAsia="pt-PT"/>
          <w14:ligatures w14:val="none"/>
        </w:rPr>
        <w:t>1</w:t>
      </w:r>
      <w:r w:rsidR="00F40820"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 xml:space="preserve"> </w:t>
      </w:r>
      <w:r w:rsidR="00F40820" w:rsidRPr="00D45B60">
        <w:rPr>
          <w:rFonts w:asciiTheme="majorHAnsi" w:eastAsia="Times New Roman" w:hAnsiTheme="majorHAnsi" w:cs="Times New Roman"/>
          <w:kern w:val="0"/>
          <w:sz w:val="24"/>
          <w:szCs w:val="24"/>
          <w:lang w:eastAsia="pt-PT"/>
          <w14:ligatures w14:val="none"/>
        </w:rPr>
        <w:t>D</w:t>
      </w:r>
      <w:r w:rsidRPr="00D45B60">
        <w:rPr>
          <w:rFonts w:asciiTheme="majorHAnsi" w:eastAsia="Times New Roman" w:hAnsiTheme="majorHAnsi" w:cs="Times New Roman"/>
          <w:kern w:val="0"/>
          <w:sz w:val="24"/>
          <w:szCs w:val="24"/>
          <w:lang w:eastAsia="pt-PT"/>
          <w14:ligatures w14:val="none"/>
        </w:rPr>
        <w:t>eix</w:t>
      </w:r>
      <w:r w:rsidR="00F40820" w:rsidRPr="00D45B60">
        <w:rPr>
          <w:rFonts w:asciiTheme="majorHAnsi" w:eastAsia="Times New Roman" w:hAnsiTheme="majorHAnsi" w:cs="Times New Roman"/>
          <w:kern w:val="0"/>
          <w:sz w:val="24"/>
          <w:szCs w:val="24"/>
          <w:lang w:eastAsia="pt-PT"/>
          <w14:ligatures w14:val="none"/>
        </w:rPr>
        <w:t>e</w:t>
      </w:r>
      <w:r w:rsidRPr="00D45B60">
        <w:rPr>
          <w:rFonts w:asciiTheme="majorHAnsi" w:eastAsia="Times New Roman" w:hAnsiTheme="majorHAnsi" w:cs="Times New Roman"/>
          <w:kern w:val="0"/>
          <w:sz w:val="24"/>
          <w:szCs w:val="24"/>
          <w:lang w:eastAsia="pt-PT"/>
          <w14:ligatures w14:val="none"/>
        </w:rPr>
        <w:t xml:space="preserve">mo-nos guiar pelos seus </w:t>
      </w:r>
      <w:r w:rsidR="00F40820" w:rsidRPr="00D45B60">
        <w:rPr>
          <w:rFonts w:asciiTheme="majorHAnsi" w:eastAsia="Times New Roman" w:hAnsiTheme="majorHAnsi" w:cs="Times New Roman"/>
          <w:kern w:val="0"/>
          <w:sz w:val="24"/>
          <w:szCs w:val="24"/>
          <w:lang w:eastAsia="pt-PT"/>
          <w14:ligatures w14:val="none"/>
        </w:rPr>
        <w:t xml:space="preserve">belos </w:t>
      </w:r>
      <w:r w:rsidRPr="00D45B60">
        <w:rPr>
          <w:rFonts w:asciiTheme="majorHAnsi" w:eastAsia="Times New Roman" w:hAnsiTheme="majorHAnsi" w:cs="Times New Roman"/>
          <w:kern w:val="0"/>
          <w:sz w:val="24"/>
          <w:szCs w:val="24"/>
          <w:lang w:eastAsia="pt-PT"/>
          <w14:ligatures w14:val="none"/>
        </w:rPr>
        <w:t xml:space="preserve">ensinamentos. </w:t>
      </w:r>
      <w:r w:rsidR="00F40820" w:rsidRPr="00D45B60">
        <w:rPr>
          <w:rFonts w:asciiTheme="majorHAnsi" w:eastAsia="Times New Roman" w:hAnsiTheme="majorHAnsi" w:cs="Times New Roman"/>
          <w:kern w:val="0"/>
          <w:sz w:val="24"/>
          <w:szCs w:val="24"/>
          <w:lang w:eastAsia="pt-PT"/>
          <w14:ligatures w14:val="none"/>
        </w:rPr>
        <w:t>Por regra, i</w:t>
      </w:r>
      <w:r w:rsidR="0072672E" w:rsidRPr="00D45B60">
        <w:rPr>
          <w:rFonts w:asciiTheme="majorHAnsi" w:eastAsia="Times New Roman" w:hAnsiTheme="majorHAnsi" w:cs="Times New Roman"/>
          <w:kern w:val="0"/>
          <w:sz w:val="24"/>
          <w:szCs w:val="24"/>
          <w:lang w:eastAsia="pt-PT"/>
          <w14:ligatures w14:val="none"/>
        </w:rPr>
        <w:t xml:space="preserve">remos resumir </w:t>
      </w:r>
      <w:r w:rsidR="00F40820" w:rsidRPr="00D45B60">
        <w:rPr>
          <w:rFonts w:asciiTheme="majorHAnsi" w:eastAsia="Times New Roman" w:hAnsiTheme="majorHAnsi" w:cs="Times New Roman"/>
          <w:kern w:val="0"/>
          <w:sz w:val="24"/>
          <w:szCs w:val="24"/>
          <w:lang w:eastAsia="pt-PT"/>
          <w14:ligatures w14:val="none"/>
        </w:rPr>
        <w:t xml:space="preserve">e distribuir </w:t>
      </w:r>
      <w:r w:rsidR="0072672E" w:rsidRPr="00D45B60">
        <w:rPr>
          <w:rFonts w:asciiTheme="majorHAnsi" w:eastAsia="Times New Roman" w:hAnsiTheme="majorHAnsi" w:cs="Times New Roman"/>
          <w:kern w:val="0"/>
          <w:sz w:val="24"/>
          <w:szCs w:val="24"/>
          <w:lang w:eastAsia="pt-PT"/>
          <w14:ligatures w14:val="none"/>
        </w:rPr>
        <w:t>cada umas destas Catequeses, em cinco reflexões, que acompanharão a meditação dos cinco mistérios.</w:t>
      </w:r>
    </w:p>
    <w:p w14:paraId="39B46F67" w14:textId="77777777" w:rsidR="0072672E" w:rsidRPr="00D45B60"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0B69F1" w14:textId="4BDD07D2" w:rsidR="0072672E" w:rsidRPr="00D45B60" w:rsidRDefault="0072672E" w:rsidP="00F40820">
      <w:pPr>
        <w:spacing w:after="0" w:line="360" w:lineRule="auto"/>
        <w:jc w:val="both"/>
        <w:rPr>
          <w:rFonts w:asciiTheme="majorHAnsi" w:eastAsia="Times New Roman" w:hAnsiTheme="majorHAnsi" w:cs="Times New Roman"/>
          <w:b/>
          <w:bCs/>
          <w:kern w:val="0"/>
          <w:sz w:val="24"/>
          <w:szCs w:val="24"/>
          <w:lang w:eastAsia="pt-PT"/>
          <w14:ligatures w14:val="none"/>
        </w:rPr>
      </w:pPr>
      <w:r w:rsidRPr="00D45B60">
        <w:rPr>
          <w:rFonts w:asciiTheme="majorHAnsi" w:eastAsia="Times New Roman" w:hAnsiTheme="majorHAnsi" w:cs="Times New Roman"/>
          <w:b/>
          <w:bCs/>
          <w:kern w:val="0"/>
          <w:sz w:val="24"/>
          <w:szCs w:val="24"/>
          <w:lang w:eastAsia="pt-PT"/>
          <w14:ligatures w14:val="none"/>
        </w:rPr>
        <w:t xml:space="preserve">Convite à oração, em cada dia do mês: dia </w:t>
      </w:r>
      <w:r w:rsidR="007E4BAD">
        <w:rPr>
          <w:rFonts w:asciiTheme="majorHAnsi" w:eastAsia="Times New Roman" w:hAnsiTheme="majorHAnsi" w:cs="Times New Roman"/>
          <w:b/>
          <w:bCs/>
          <w:kern w:val="0"/>
          <w:sz w:val="24"/>
          <w:szCs w:val="24"/>
          <w:lang w:eastAsia="pt-PT"/>
          <w14:ligatures w14:val="none"/>
        </w:rPr>
        <w:t>2</w:t>
      </w:r>
      <w:r w:rsidR="008A5C15">
        <w:rPr>
          <w:rFonts w:asciiTheme="majorHAnsi" w:eastAsia="Times New Roman" w:hAnsiTheme="majorHAnsi" w:cs="Times New Roman"/>
          <w:b/>
          <w:bCs/>
          <w:kern w:val="0"/>
          <w:sz w:val="24"/>
          <w:szCs w:val="24"/>
          <w:lang w:eastAsia="pt-PT"/>
          <w14:ligatures w14:val="none"/>
        </w:rPr>
        <w:t>9</w:t>
      </w:r>
      <w:r w:rsidRPr="00D45B60">
        <w:rPr>
          <w:rFonts w:asciiTheme="majorHAnsi" w:eastAsia="Times New Roman" w:hAnsiTheme="majorHAnsi" w:cs="Times New Roman"/>
          <w:b/>
          <w:bCs/>
          <w:kern w:val="0"/>
          <w:sz w:val="24"/>
          <w:szCs w:val="24"/>
          <w:lang w:eastAsia="pt-PT"/>
          <w14:ligatures w14:val="none"/>
        </w:rPr>
        <w:t xml:space="preserve"> de maio </w:t>
      </w:r>
    </w:p>
    <w:p w14:paraId="259345D4" w14:textId="77777777" w:rsidR="0072672E" w:rsidRPr="00D45B60"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859FF5" w14:textId="58DC78F4" w:rsidR="001E4B7A" w:rsidRPr="00D45B60" w:rsidRDefault="0072672E" w:rsidP="001E4B7A">
      <w:pPr>
        <w:spacing w:after="0" w:line="360" w:lineRule="auto"/>
        <w:jc w:val="both"/>
        <w:rPr>
          <w:rFonts w:asciiTheme="majorHAnsi" w:eastAsia="Times New Roman" w:hAnsiTheme="majorHAnsi" w:cs="Times New Roman"/>
          <w:kern w:val="0"/>
          <w:sz w:val="24"/>
          <w:szCs w:val="24"/>
          <w:lang w:eastAsia="pt-PT"/>
          <w14:ligatures w14:val="none"/>
        </w:rPr>
      </w:pPr>
      <w:r w:rsidRPr="00D45B60">
        <w:rPr>
          <w:rFonts w:asciiTheme="majorHAnsi" w:eastAsia="Times New Roman" w:hAnsiTheme="majorHAnsi" w:cs="Times New Roman"/>
          <w:kern w:val="0"/>
          <w:sz w:val="24"/>
          <w:szCs w:val="24"/>
          <w:lang w:eastAsia="pt-PT"/>
          <w14:ligatures w14:val="none"/>
        </w:rPr>
        <w:t xml:space="preserve">Hoje, dia </w:t>
      </w:r>
      <w:r w:rsidR="007E4BAD">
        <w:rPr>
          <w:rFonts w:asciiTheme="majorHAnsi" w:eastAsia="Times New Roman" w:hAnsiTheme="majorHAnsi" w:cs="Times New Roman"/>
          <w:kern w:val="0"/>
          <w:sz w:val="24"/>
          <w:szCs w:val="24"/>
          <w:lang w:eastAsia="pt-PT"/>
          <w14:ligatures w14:val="none"/>
        </w:rPr>
        <w:t>2</w:t>
      </w:r>
      <w:r w:rsidR="008A5C15">
        <w:rPr>
          <w:rFonts w:asciiTheme="majorHAnsi" w:eastAsia="Times New Roman" w:hAnsiTheme="majorHAnsi" w:cs="Times New Roman"/>
          <w:kern w:val="0"/>
          <w:sz w:val="24"/>
          <w:szCs w:val="24"/>
          <w:lang w:eastAsia="pt-PT"/>
          <w14:ligatures w14:val="none"/>
        </w:rPr>
        <w:t>9</w:t>
      </w:r>
      <w:r w:rsidR="001665D4" w:rsidRPr="00D45B60">
        <w:rPr>
          <w:rFonts w:asciiTheme="majorHAnsi" w:eastAsia="Times New Roman" w:hAnsiTheme="majorHAnsi" w:cs="Times New Roman"/>
          <w:kern w:val="0"/>
          <w:sz w:val="24"/>
          <w:szCs w:val="24"/>
          <w:lang w:eastAsia="pt-PT"/>
          <w14:ligatures w14:val="none"/>
        </w:rPr>
        <w:t xml:space="preserve"> de m</w:t>
      </w:r>
      <w:r w:rsidR="009D7DC5">
        <w:rPr>
          <w:rFonts w:asciiTheme="majorHAnsi" w:eastAsia="Times New Roman" w:hAnsiTheme="majorHAnsi" w:cs="Times New Roman"/>
          <w:kern w:val="0"/>
          <w:sz w:val="24"/>
          <w:szCs w:val="24"/>
          <w:lang w:eastAsia="pt-PT"/>
          <w14:ligatures w14:val="none"/>
        </w:rPr>
        <w:t>a</w:t>
      </w:r>
      <w:r w:rsidR="001665D4" w:rsidRPr="00D45B60">
        <w:rPr>
          <w:rFonts w:asciiTheme="majorHAnsi" w:eastAsia="Times New Roman" w:hAnsiTheme="majorHAnsi" w:cs="Times New Roman"/>
          <w:kern w:val="0"/>
          <w:sz w:val="24"/>
          <w:szCs w:val="24"/>
          <w:lang w:eastAsia="pt-PT"/>
          <w14:ligatures w14:val="none"/>
        </w:rPr>
        <w:t>io</w:t>
      </w:r>
      <w:r w:rsidRPr="00D45B60">
        <w:rPr>
          <w:rFonts w:asciiTheme="majorHAnsi" w:eastAsia="Times New Roman" w:hAnsiTheme="majorHAnsi" w:cs="Times New Roman"/>
          <w:kern w:val="0"/>
          <w:sz w:val="24"/>
          <w:szCs w:val="24"/>
          <w:lang w:eastAsia="pt-PT"/>
          <w14:ligatures w14:val="none"/>
        </w:rPr>
        <w:t xml:space="preserve">, seguimos a </w:t>
      </w:r>
      <w:r w:rsidR="004B4C20">
        <w:rPr>
          <w:rFonts w:asciiTheme="majorHAnsi" w:eastAsia="Times New Roman" w:hAnsiTheme="majorHAnsi" w:cs="Times New Roman"/>
          <w:kern w:val="0"/>
          <w:sz w:val="24"/>
          <w:szCs w:val="24"/>
          <w:lang w:eastAsia="pt-PT"/>
          <w14:ligatures w14:val="none"/>
        </w:rPr>
        <w:t>3</w:t>
      </w:r>
      <w:r w:rsidR="008A5C15">
        <w:rPr>
          <w:rFonts w:asciiTheme="majorHAnsi" w:eastAsia="Times New Roman" w:hAnsiTheme="majorHAnsi" w:cs="Times New Roman"/>
          <w:kern w:val="0"/>
          <w:sz w:val="24"/>
          <w:szCs w:val="24"/>
          <w:lang w:eastAsia="pt-PT"/>
          <w14:ligatures w14:val="none"/>
        </w:rPr>
        <w:t>6</w:t>
      </w:r>
      <w:r w:rsidR="001E4B7A"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ª Catequese do Papa, sobre</w:t>
      </w:r>
      <w:r w:rsidR="00B4709E" w:rsidRPr="00D45B60">
        <w:rPr>
          <w:rFonts w:asciiTheme="majorHAnsi" w:eastAsia="Times New Roman" w:hAnsiTheme="majorHAnsi" w:cs="Times New Roman"/>
          <w:kern w:val="0"/>
          <w:sz w:val="24"/>
          <w:szCs w:val="24"/>
          <w:lang w:eastAsia="pt-PT"/>
          <w14:ligatures w14:val="none"/>
        </w:rPr>
        <w:t xml:space="preserve"> </w:t>
      </w:r>
      <w:r w:rsidR="008A5C15">
        <w:rPr>
          <w:rFonts w:asciiTheme="majorHAnsi" w:eastAsia="Times New Roman" w:hAnsiTheme="majorHAnsi" w:cs="Times New Roman"/>
          <w:kern w:val="0"/>
          <w:sz w:val="24"/>
          <w:szCs w:val="24"/>
          <w:lang w:eastAsia="pt-PT"/>
          <w14:ligatures w14:val="none"/>
        </w:rPr>
        <w:t>Jesus</w:t>
      </w:r>
      <w:r w:rsidR="002411C4">
        <w:rPr>
          <w:rFonts w:asciiTheme="majorHAnsi" w:eastAsia="Times New Roman" w:hAnsiTheme="majorHAnsi" w:cs="Times New Roman"/>
          <w:kern w:val="0"/>
          <w:sz w:val="24"/>
          <w:szCs w:val="24"/>
          <w:lang w:eastAsia="pt-PT"/>
          <w14:ligatures w14:val="none"/>
        </w:rPr>
        <w:t>, como modelo</w:t>
      </w:r>
      <w:r w:rsidR="008A5C15">
        <w:rPr>
          <w:rFonts w:asciiTheme="majorHAnsi" w:eastAsia="Times New Roman" w:hAnsiTheme="majorHAnsi" w:cs="Times New Roman"/>
          <w:kern w:val="0"/>
          <w:sz w:val="24"/>
          <w:szCs w:val="24"/>
          <w:lang w:eastAsia="pt-PT"/>
          <w14:ligatures w14:val="none"/>
        </w:rPr>
        <w:t xml:space="preserve"> e alma de cada oração</w:t>
      </w:r>
      <w:r w:rsidR="004138DB">
        <w:rPr>
          <w:rFonts w:asciiTheme="majorHAnsi" w:eastAsia="Times New Roman" w:hAnsiTheme="majorHAnsi" w:cs="Times New Roman"/>
          <w:kern w:val="0"/>
          <w:sz w:val="24"/>
          <w:szCs w:val="24"/>
          <w:lang w:eastAsia="pt-PT"/>
          <w14:ligatures w14:val="none"/>
        </w:rPr>
        <w:t>.</w:t>
      </w:r>
      <w:r w:rsidR="00D45B60" w:rsidRPr="00D45B60">
        <w:rPr>
          <w:rFonts w:asciiTheme="majorHAnsi" w:eastAsia="Times New Roman" w:hAnsiTheme="majorHAnsi" w:cs="Times New Roman"/>
          <w:kern w:val="0"/>
          <w:sz w:val="24"/>
          <w:szCs w:val="24"/>
          <w:lang w:eastAsia="pt-PT"/>
          <w14:ligatures w14:val="none"/>
        </w:rPr>
        <w:t xml:space="preserve"> </w:t>
      </w:r>
    </w:p>
    <w:p w14:paraId="213F1924" w14:textId="77777777" w:rsidR="001E4B7A" w:rsidRPr="00D45B60"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5115F551" w14:textId="77777777" w:rsidR="001E4B7A" w:rsidRDefault="001E4B7A" w:rsidP="001E4B7A">
      <w:pPr>
        <w:spacing w:after="0" w:line="360" w:lineRule="auto"/>
        <w:jc w:val="both"/>
        <w:rPr>
          <w:rFonts w:asciiTheme="majorHAnsi" w:eastAsia="Times New Roman" w:hAnsiTheme="majorHAnsi" w:cs="Times New Roman"/>
          <w:color w:val="FF0000"/>
          <w:kern w:val="0"/>
          <w:sz w:val="24"/>
          <w:szCs w:val="24"/>
          <w:lang w:eastAsia="pt-PT"/>
          <w14:ligatures w14:val="none"/>
        </w:rPr>
      </w:pPr>
      <w:r w:rsidRPr="00D45B60">
        <w:rPr>
          <w:rFonts w:asciiTheme="majorHAnsi" w:eastAsia="Times New Roman" w:hAnsiTheme="majorHAnsi" w:cs="Times New Roman"/>
          <w:color w:val="FF0000"/>
          <w:kern w:val="0"/>
          <w:sz w:val="24"/>
          <w:szCs w:val="24"/>
          <w:lang w:eastAsia="pt-PT"/>
          <w14:ligatures w14:val="none"/>
        </w:rPr>
        <w:t>Segue-se a meditação em cada mistério</w:t>
      </w:r>
    </w:p>
    <w:p w14:paraId="704DD640" w14:textId="77777777" w:rsidR="00D01AE5" w:rsidRPr="00D01AE5" w:rsidRDefault="00D01AE5" w:rsidP="00D01AE5">
      <w:pPr>
        <w:shd w:val="clear" w:color="auto" w:fill="FFFFFF"/>
        <w:spacing w:after="0" w:line="360" w:lineRule="auto"/>
        <w:jc w:val="both"/>
        <w:rPr>
          <w:rFonts w:asciiTheme="majorHAnsi" w:eastAsia="Times New Roman" w:hAnsiTheme="majorHAnsi" w:cs="Tahoma"/>
          <w:color w:val="000000"/>
          <w:sz w:val="24"/>
          <w:szCs w:val="24"/>
          <w:lang w:eastAsia="pt-PT"/>
        </w:rPr>
      </w:pPr>
    </w:p>
    <w:p w14:paraId="5A597FF3" w14:textId="29773227" w:rsid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r w:rsidRPr="008A5C15">
        <w:rPr>
          <w:rFonts w:asciiTheme="majorHAnsi" w:eastAsia="Times New Roman" w:hAnsiTheme="majorHAnsi" w:cs="Tahoma"/>
          <w:color w:val="000000"/>
          <w:sz w:val="24"/>
          <w:szCs w:val="24"/>
          <w:lang w:eastAsia="pt-PT"/>
        </w:rPr>
        <w:t>1.</w:t>
      </w:r>
      <w:r>
        <w:rPr>
          <w:rFonts w:asciiTheme="majorHAnsi" w:eastAsia="Times New Roman" w:hAnsiTheme="majorHAnsi" w:cs="Tahoma"/>
          <w:color w:val="000000"/>
          <w:sz w:val="24"/>
          <w:szCs w:val="24"/>
          <w:lang w:eastAsia="pt-PT"/>
        </w:rPr>
        <w:t xml:space="preserve"> </w:t>
      </w:r>
      <w:r w:rsidRPr="008A5C15">
        <w:rPr>
          <w:rFonts w:asciiTheme="majorHAnsi" w:eastAsia="Times New Roman" w:hAnsiTheme="majorHAnsi" w:cs="Tahoma"/>
          <w:color w:val="000000"/>
          <w:sz w:val="24"/>
          <w:szCs w:val="24"/>
          <w:lang w:eastAsia="pt-PT"/>
        </w:rPr>
        <w:t xml:space="preserve">Os Evangelhos mostram-nos como a oração era fundamental na relação de Jesus com os seus discípulos. Isto já é evidente na escolha daqueles que mais tarde iriam ser os Apóstolos. Lucas coloca a eleição deles num exato contexto de oração, dizendo assim: «Naqueles dias, Jesus foi para o monte a fim de fazer </w:t>
      </w:r>
      <w:r w:rsidRPr="008A5C15">
        <w:rPr>
          <w:rFonts w:asciiTheme="majorHAnsi" w:eastAsia="Times New Roman" w:hAnsiTheme="majorHAnsi" w:cs="Tahoma"/>
          <w:i/>
          <w:iCs/>
          <w:color w:val="000000"/>
          <w:sz w:val="24"/>
          <w:szCs w:val="24"/>
          <w:lang w:eastAsia="pt-PT"/>
        </w:rPr>
        <w:t>oração</w:t>
      </w:r>
      <w:r w:rsidRPr="008A5C15">
        <w:rPr>
          <w:rFonts w:asciiTheme="majorHAnsi" w:eastAsia="Times New Roman" w:hAnsiTheme="majorHAnsi" w:cs="Tahoma"/>
          <w:color w:val="000000"/>
          <w:sz w:val="24"/>
          <w:szCs w:val="24"/>
          <w:lang w:eastAsia="pt-PT"/>
        </w:rPr>
        <w:t xml:space="preserve">, e passou a noite a </w:t>
      </w:r>
      <w:r w:rsidRPr="008A5C15">
        <w:rPr>
          <w:rFonts w:asciiTheme="majorHAnsi" w:eastAsia="Times New Roman" w:hAnsiTheme="majorHAnsi" w:cs="Tahoma"/>
          <w:i/>
          <w:iCs/>
          <w:color w:val="000000"/>
          <w:sz w:val="24"/>
          <w:szCs w:val="24"/>
          <w:lang w:eastAsia="pt-PT"/>
        </w:rPr>
        <w:t>orar</w:t>
      </w:r>
      <w:r w:rsidRPr="008A5C15">
        <w:rPr>
          <w:rFonts w:asciiTheme="majorHAnsi" w:eastAsia="Times New Roman" w:hAnsiTheme="majorHAnsi" w:cs="Tahoma"/>
          <w:color w:val="000000"/>
          <w:sz w:val="24"/>
          <w:szCs w:val="24"/>
          <w:lang w:eastAsia="pt-PT"/>
        </w:rPr>
        <w:t xml:space="preserve"> </w:t>
      </w:r>
      <w:r w:rsidRPr="008A5C15">
        <w:rPr>
          <w:rFonts w:asciiTheme="majorHAnsi" w:eastAsia="Times New Roman" w:hAnsiTheme="majorHAnsi" w:cs="Tahoma"/>
          <w:i/>
          <w:iCs/>
          <w:color w:val="000000"/>
          <w:sz w:val="24"/>
          <w:szCs w:val="24"/>
          <w:lang w:eastAsia="pt-PT"/>
        </w:rPr>
        <w:t>a Deus</w:t>
      </w:r>
      <w:r w:rsidRPr="008A5C15">
        <w:rPr>
          <w:rFonts w:asciiTheme="majorHAnsi" w:eastAsia="Times New Roman" w:hAnsiTheme="majorHAnsi" w:cs="Tahoma"/>
          <w:color w:val="000000"/>
          <w:sz w:val="24"/>
          <w:szCs w:val="24"/>
          <w:lang w:eastAsia="pt-PT"/>
        </w:rPr>
        <w:t xml:space="preserve">. Aquando nasceu o dia, convocou os discípulos e escolheu doze entre eles aos quais deu o nome de apóstolos» </w:t>
      </w:r>
      <w:r w:rsidRPr="008A5C15">
        <w:rPr>
          <w:rFonts w:asciiTheme="majorHAnsi" w:eastAsia="Times New Roman" w:hAnsiTheme="majorHAnsi" w:cs="Tahoma"/>
          <w:color w:val="000000"/>
          <w:sz w:val="16"/>
          <w:szCs w:val="16"/>
          <w:lang w:eastAsia="pt-PT"/>
        </w:rPr>
        <w:t>(6, 12-13)</w:t>
      </w:r>
      <w:r w:rsidRPr="008A5C15">
        <w:rPr>
          <w:rFonts w:asciiTheme="majorHAnsi" w:eastAsia="Times New Roman" w:hAnsiTheme="majorHAnsi" w:cs="Tahoma"/>
          <w:color w:val="000000"/>
          <w:sz w:val="24"/>
          <w:szCs w:val="24"/>
          <w:lang w:eastAsia="pt-PT"/>
        </w:rPr>
        <w:t xml:space="preserve">. Jesus escolhe-os depois de uma noite de oração. Parece que não há outro critério nesta escolha senão a oração, o diálogo de Jesus com o Pai. A julgar pela forma como esses </w:t>
      </w:r>
      <w:r w:rsidRPr="008A5C15">
        <w:rPr>
          <w:rFonts w:asciiTheme="majorHAnsi" w:eastAsia="Times New Roman" w:hAnsiTheme="majorHAnsi" w:cs="Tahoma"/>
          <w:color w:val="000000"/>
          <w:sz w:val="24"/>
          <w:szCs w:val="24"/>
          <w:lang w:eastAsia="pt-PT"/>
        </w:rPr>
        <w:lastRenderedPageBreak/>
        <w:t xml:space="preserve">homens se comportarão mais tarde, parece que a escolha não foi das melhores pois todos fugiram, deixaram-no sozinho antes da Paixão; mas é precisamente isto, sobretudo a presença de Judas, o futuro traidor, que mostra que esses nomes foram escritos no desígnio de Deus. </w:t>
      </w:r>
    </w:p>
    <w:p w14:paraId="224C2343" w14:textId="77777777" w:rsidR="008A5C15" w:rsidRDefault="008A5C15" w:rsidP="008A5C15">
      <w:pPr>
        <w:spacing w:after="0" w:line="360" w:lineRule="auto"/>
        <w:jc w:val="both"/>
        <w:rPr>
          <w:rFonts w:ascii="Arial Nova" w:hAnsi="Arial Nova"/>
          <w:b/>
          <w:bCs/>
          <w:sz w:val="24"/>
          <w:szCs w:val="24"/>
        </w:rPr>
      </w:pPr>
    </w:p>
    <w:p w14:paraId="43B6FFD4" w14:textId="5E8152A3" w:rsidR="008A5C15" w:rsidRPr="00D45B60" w:rsidRDefault="008A5C15" w:rsidP="008A5C15">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758D2AFC" w14:textId="77777777" w:rsidR="008A5C15" w:rsidRP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p>
    <w:p w14:paraId="368E68EA" w14:textId="40B5169D" w:rsid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2. </w:t>
      </w:r>
      <w:r w:rsidRPr="008A5C15">
        <w:rPr>
          <w:rFonts w:asciiTheme="majorHAnsi" w:eastAsia="Times New Roman" w:hAnsiTheme="majorHAnsi" w:cs="Tahoma"/>
          <w:color w:val="000000"/>
          <w:sz w:val="24"/>
          <w:szCs w:val="24"/>
          <w:lang w:eastAsia="pt-PT"/>
        </w:rPr>
        <w:t>A oração a favor dos seus amigos reapresenta-se continuamente na vida de Jesus. Os Apóstolos por vezes tornam-se um motivo de preocupação para ele, mas Jesus, dado que os recebeu do Pai, depois da oração, leva-os no seu coração, até com os seus erros, inclusive as suas quedas. Em tudo isto descobrimos como Jesus foi mestre e amigo, sempre pronto a esperar pacientemente a conversão do discípulo. O ponto mais alto desta espera paciente é a “tela” de amor que Jesus tece à volta de Pedro. Na Última Ceia ele diz-lhe: «Simão, Simão olha que Satanás vos reclamou para vos joeirar como o trigo. Mas</w:t>
      </w:r>
      <w:r w:rsidRPr="008A5C15">
        <w:rPr>
          <w:rFonts w:asciiTheme="majorHAnsi" w:eastAsia="Times New Roman" w:hAnsiTheme="majorHAnsi" w:cs="Tahoma"/>
          <w:i/>
          <w:iCs/>
          <w:color w:val="000000"/>
          <w:sz w:val="24"/>
          <w:szCs w:val="24"/>
          <w:lang w:eastAsia="pt-PT"/>
        </w:rPr>
        <w:t xml:space="preserve"> </w:t>
      </w:r>
      <w:r w:rsidRPr="008A5C15">
        <w:rPr>
          <w:rFonts w:asciiTheme="majorHAnsi" w:eastAsia="Times New Roman" w:hAnsiTheme="majorHAnsi" w:cs="Tahoma"/>
          <w:color w:val="000000"/>
          <w:sz w:val="24"/>
          <w:szCs w:val="24"/>
          <w:lang w:eastAsia="pt-PT"/>
        </w:rPr>
        <w:t xml:space="preserve">Eu </w:t>
      </w:r>
      <w:r w:rsidRPr="008A5C15">
        <w:rPr>
          <w:rFonts w:asciiTheme="majorHAnsi" w:eastAsia="Times New Roman" w:hAnsiTheme="majorHAnsi" w:cs="Tahoma"/>
          <w:i/>
          <w:iCs/>
          <w:color w:val="000000"/>
          <w:sz w:val="24"/>
          <w:szCs w:val="24"/>
          <w:lang w:eastAsia="pt-PT"/>
        </w:rPr>
        <w:t xml:space="preserve">roguei </w:t>
      </w:r>
      <w:r w:rsidRPr="008A5C15">
        <w:rPr>
          <w:rFonts w:asciiTheme="majorHAnsi" w:eastAsia="Times New Roman" w:hAnsiTheme="majorHAnsi" w:cs="Tahoma"/>
          <w:color w:val="000000"/>
          <w:sz w:val="24"/>
          <w:szCs w:val="24"/>
          <w:lang w:eastAsia="pt-PT"/>
        </w:rPr>
        <w:t xml:space="preserve">por ti, a fim de que a tua fé não desfaleça. E tu, uma vez convertido, fortalece os teus irmãos» </w:t>
      </w:r>
      <w:r w:rsidRPr="008A5C15">
        <w:rPr>
          <w:rFonts w:asciiTheme="majorHAnsi" w:eastAsia="Times New Roman" w:hAnsiTheme="majorHAnsi" w:cs="Tahoma"/>
          <w:color w:val="000000"/>
          <w:sz w:val="16"/>
          <w:szCs w:val="16"/>
          <w:lang w:eastAsia="pt-PT"/>
        </w:rPr>
        <w:t>(</w:t>
      </w:r>
      <w:proofErr w:type="spellStart"/>
      <w:r w:rsidRPr="008A5C15">
        <w:rPr>
          <w:rFonts w:asciiTheme="majorHAnsi" w:eastAsia="Times New Roman" w:hAnsiTheme="majorHAnsi" w:cs="Tahoma"/>
          <w:i/>
          <w:iCs/>
          <w:color w:val="000000"/>
          <w:sz w:val="16"/>
          <w:szCs w:val="16"/>
          <w:lang w:eastAsia="pt-PT"/>
        </w:rPr>
        <w:t>Lc</w:t>
      </w:r>
      <w:proofErr w:type="spellEnd"/>
      <w:r w:rsidRPr="008A5C15">
        <w:rPr>
          <w:rFonts w:asciiTheme="majorHAnsi" w:eastAsia="Times New Roman" w:hAnsiTheme="majorHAnsi" w:cs="Tahoma"/>
          <w:color w:val="000000"/>
          <w:sz w:val="16"/>
          <w:szCs w:val="16"/>
          <w:lang w:eastAsia="pt-PT"/>
        </w:rPr>
        <w:t xml:space="preserve"> 22, 31-32)</w:t>
      </w:r>
      <w:r w:rsidRPr="008A5C15">
        <w:rPr>
          <w:rFonts w:asciiTheme="majorHAnsi" w:eastAsia="Times New Roman" w:hAnsiTheme="majorHAnsi" w:cs="Tahoma"/>
          <w:color w:val="000000"/>
          <w:sz w:val="24"/>
          <w:szCs w:val="24"/>
          <w:lang w:eastAsia="pt-PT"/>
        </w:rPr>
        <w:t xml:space="preserve">. Impressiona, no tempo da tentação, saber que naquele momento o amor de Jesus não cessa – “mas padre, </w:t>
      </w:r>
      <w:proofErr w:type="gramStart"/>
      <w:r w:rsidRPr="008A5C15">
        <w:rPr>
          <w:rFonts w:asciiTheme="majorHAnsi" w:eastAsia="Times New Roman" w:hAnsiTheme="majorHAnsi" w:cs="Tahoma"/>
          <w:color w:val="000000"/>
          <w:sz w:val="24"/>
          <w:szCs w:val="24"/>
          <w:lang w:eastAsia="pt-PT"/>
        </w:rPr>
        <w:t>se  estou</w:t>
      </w:r>
      <w:proofErr w:type="gramEnd"/>
      <w:r w:rsidRPr="008A5C15">
        <w:rPr>
          <w:rFonts w:asciiTheme="majorHAnsi" w:eastAsia="Times New Roman" w:hAnsiTheme="majorHAnsi" w:cs="Tahoma"/>
          <w:color w:val="000000"/>
          <w:sz w:val="24"/>
          <w:szCs w:val="24"/>
          <w:lang w:eastAsia="pt-PT"/>
        </w:rPr>
        <w:t xml:space="preserve"> em pecado mortal, existe o amor de Jesus?  –  </w:t>
      </w:r>
      <w:proofErr w:type="gramStart"/>
      <w:r w:rsidRPr="008A5C15">
        <w:rPr>
          <w:rFonts w:asciiTheme="majorHAnsi" w:eastAsia="Times New Roman" w:hAnsiTheme="majorHAnsi" w:cs="Tahoma"/>
          <w:color w:val="000000"/>
          <w:sz w:val="24"/>
          <w:szCs w:val="24"/>
          <w:lang w:eastAsia="pt-PT"/>
        </w:rPr>
        <w:t>Sim  –</w:t>
      </w:r>
      <w:proofErr w:type="gramEnd"/>
      <w:r w:rsidRPr="008A5C15">
        <w:rPr>
          <w:rFonts w:asciiTheme="majorHAnsi" w:eastAsia="Times New Roman" w:hAnsiTheme="majorHAnsi" w:cs="Tahoma"/>
          <w:color w:val="000000"/>
          <w:sz w:val="24"/>
          <w:szCs w:val="24"/>
          <w:lang w:eastAsia="pt-PT"/>
        </w:rPr>
        <w:t xml:space="preserve">  E Jesus continua a rezar por mim? –  </w:t>
      </w:r>
      <w:proofErr w:type="gramStart"/>
      <w:r w:rsidRPr="008A5C15">
        <w:rPr>
          <w:rFonts w:asciiTheme="majorHAnsi" w:eastAsia="Times New Roman" w:hAnsiTheme="majorHAnsi" w:cs="Tahoma"/>
          <w:color w:val="000000"/>
          <w:sz w:val="24"/>
          <w:szCs w:val="24"/>
          <w:lang w:eastAsia="pt-PT"/>
        </w:rPr>
        <w:t>Sim  –</w:t>
      </w:r>
      <w:proofErr w:type="gramEnd"/>
      <w:r w:rsidRPr="008A5C15">
        <w:rPr>
          <w:rFonts w:asciiTheme="majorHAnsi" w:eastAsia="Times New Roman" w:hAnsiTheme="majorHAnsi" w:cs="Tahoma"/>
          <w:color w:val="000000"/>
          <w:sz w:val="24"/>
          <w:szCs w:val="24"/>
          <w:lang w:eastAsia="pt-PT"/>
        </w:rPr>
        <w:t xml:space="preserve">   Mas se pratiquei  coisas más e muitos pecados, será que Jesus continua a amar-me? –  Sim”. O amor e a oração de Jesus por cada um de nós não cessam, aliás, tornam-se mais intensos e nós estamos no centro da sua oração! Devemos sempre recordar isto: Jesus está a rezar por mim, está a rezar agora perante o Pai e mostra-lhe as feridas que carregou consigo, para que o Pai possa ver o preço da nossa salvação, eis o amor que Ele nutre por nós. Mas, agora, cada um de nós pense: neste momento Jesus está a rezar por mim? Sim. Esta é uma grande certeza que devemos ter.</w:t>
      </w:r>
    </w:p>
    <w:p w14:paraId="14AF38CF" w14:textId="77777777" w:rsidR="008A5C15" w:rsidRDefault="008A5C15" w:rsidP="008A5C15">
      <w:pPr>
        <w:spacing w:after="0" w:line="360" w:lineRule="auto"/>
        <w:jc w:val="both"/>
        <w:rPr>
          <w:rFonts w:ascii="Arial Nova" w:hAnsi="Arial Nova"/>
          <w:b/>
          <w:bCs/>
          <w:sz w:val="24"/>
          <w:szCs w:val="24"/>
        </w:rPr>
      </w:pPr>
    </w:p>
    <w:p w14:paraId="7E315967" w14:textId="463FB27D" w:rsidR="008A5C15" w:rsidRPr="00D45B60" w:rsidRDefault="008A5C15" w:rsidP="008A5C15">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186DCA4D" w14:textId="77777777" w:rsidR="008A5C15" w:rsidRP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p>
    <w:p w14:paraId="105BB878" w14:textId="3127860B" w:rsid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3. </w:t>
      </w:r>
      <w:r w:rsidRPr="008A5C15">
        <w:rPr>
          <w:rFonts w:asciiTheme="majorHAnsi" w:eastAsia="Times New Roman" w:hAnsiTheme="majorHAnsi" w:cs="Tahoma"/>
          <w:color w:val="000000"/>
          <w:sz w:val="24"/>
          <w:szCs w:val="24"/>
          <w:lang w:eastAsia="pt-PT"/>
        </w:rPr>
        <w:t xml:space="preserve">A oração de Jesus apresenta-se pontualmente num momento crucial do seu caminho, o da verificação da fé dos discípulos. Ouçamos novamente o evangelista Lucas: «Um dia em que ele estava a </w:t>
      </w:r>
      <w:r w:rsidRPr="008A5C15">
        <w:rPr>
          <w:rFonts w:asciiTheme="majorHAnsi" w:eastAsia="Times New Roman" w:hAnsiTheme="majorHAnsi" w:cs="Tahoma"/>
          <w:i/>
          <w:iCs/>
          <w:color w:val="000000"/>
          <w:sz w:val="24"/>
          <w:szCs w:val="24"/>
          <w:lang w:eastAsia="pt-PT"/>
        </w:rPr>
        <w:t>orar</w:t>
      </w:r>
      <w:r w:rsidRPr="008A5C15">
        <w:rPr>
          <w:rFonts w:asciiTheme="majorHAnsi" w:eastAsia="Times New Roman" w:hAnsiTheme="majorHAnsi" w:cs="Tahoma"/>
          <w:color w:val="000000"/>
          <w:sz w:val="24"/>
          <w:szCs w:val="24"/>
          <w:lang w:eastAsia="pt-PT"/>
        </w:rPr>
        <w:t xml:space="preserve"> a sós com os discípulos, perguntou-lhes: “Quem dizem as multidões que Eu sou?”. Responderam-lhe: “João Batista; outros, Elias; outros, um dos antigos profetas ressuscitado”. Perguntou-lhes, então: “E vós, quem dizeis que Eu sou?” Pedro tomou a palavra e respondeu, em nome de todos: “O Messias de Deus”. Ele proibiu-lhes, formalmente, de o dizerem fosse a quem fosse» </w:t>
      </w:r>
      <w:r w:rsidRPr="008A5C15">
        <w:rPr>
          <w:rFonts w:asciiTheme="majorHAnsi" w:eastAsia="Times New Roman" w:hAnsiTheme="majorHAnsi" w:cs="Tahoma"/>
          <w:color w:val="000000"/>
          <w:sz w:val="16"/>
          <w:szCs w:val="16"/>
          <w:lang w:eastAsia="pt-PT"/>
        </w:rPr>
        <w:t>(9, 18-21)</w:t>
      </w:r>
      <w:r w:rsidRPr="008A5C15">
        <w:rPr>
          <w:rFonts w:asciiTheme="majorHAnsi" w:eastAsia="Times New Roman" w:hAnsiTheme="majorHAnsi" w:cs="Tahoma"/>
          <w:color w:val="000000"/>
          <w:sz w:val="24"/>
          <w:szCs w:val="24"/>
          <w:lang w:eastAsia="pt-PT"/>
        </w:rPr>
        <w:t>. As grandes mudanças da missão de Jesus são sempre precedidas de uma oração</w:t>
      </w:r>
      <w:r>
        <w:rPr>
          <w:rFonts w:asciiTheme="majorHAnsi" w:eastAsia="Times New Roman" w:hAnsiTheme="majorHAnsi" w:cs="Tahoma"/>
          <w:color w:val="000000"/>
          <w:sz w:val="24"/>
          <w:szCs w:val="24"/>
          <w:lang w:eastAsia="pt-PT"/>
        </w:rPr>
        <w:t xml:space="preserve"> </w:t>
      </w:r>
      <w:r w:rsidRPr="008A5C15">
        <w:rPr>
          <w:rFonts w:asciiTheme="majorHAnsi" w:eastAsia="Times New Roman" w:hAnsiTheme="majorHAnsi" w:cs="Tahoma"/>
          <w:color w:val="000000"/>
          <w:sz w:val="24"/>
          <w:szCs w:val="24"/>
          <w:lang w:eastAsia="pt-PT"/>
        </w:rPr>
        <w:t xml:space="preserve">intensa e prolongada. Há sempre naqueles momentos a oração. Esta verificação da fé parece ser uma meta, mas ao contrário é um ponto de partida renovado para os discípulos, pois, a dali em diante, é como se Jesus assumisse um novo tom na sua missão, falando-lhes abertamente da sua paixão, morte e ressurreição. </w:t>
      </w:r>
    </w:p>
    <w:p w14:paraId="7EB74BCA" w14:textId="77777777" w:rsidR="008A5C15" w:rsidRP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p>
    <w:p w14:paraId="29C096CE" w14:textId="77777777" w:rsid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r w:rsidRPr="008A5C15">
        <w:rPr>
          <w:rFonts w:asciiTheme="majorHAnsi" w:eastAsia="Times New Roman" w:hAnsiTheme="majorHAnsi" w:cs="Tahoma"/>
          <w:color w:val="000000"/>
          <w:sz w:val="24"/>
          <w:szCs w:val="24"/>
          <w:lang w:eastAsia="pt-PT"/>
        </w:rPr>
        <w:lastRenderedPageBreak/>
        <w:t xml:space="preserve">Nesta perspetiva, que instintivamente suscita repulsa, tanto nos discípulos como em nós que lemos o Evangelho, a oração é a única fonte de luz e força. É necessário rezar mais intensamente, cada vez que o caminho se torna íngreme. </w:t>
      </w:r>
    </w:p>
    <w:p w14:paraId="0E998353" w14:textId="77777777" w:rsidR="008A5C15" w:rsidRDefault="008A5C15" w:rsidP="008A5C15">
      <w:pPr>
        <w:spacing w:after="0" w:line="360" w:lineRule="auto"/>
        <w:jc w:val="both"/>
        <w:rPr>
          <w:rFonts w:ascii="Arial Nova" w:hAnsi="Arial Nova"/>
          <w:b/>
          <w:bCs/>
          <w:sz w:val="24"/>
          <w:szCs w:val="24"/>
        </w:rPr>
      </w:pPr>
    </w:p>
    <w:p w14:paraId="544E158F" w14:textId="529DE651" w:rsidR="008A5C15" w:rsidRPr="00D45B60" w:rsidRDefault="008A5C15" w:rsidP="008A5C15">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2C147839" w14:textId="77777777" w:rsidR="008A5C15" w:rsidRP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p>
    <w:p w14:paraId="5C66340D" w14:textId="2F6CDE70" w:rsid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4. </w:t>
      </w:r>
      <w:r w:rsidRPr="008A5C15">
        <w:rPr>
          <w:rFonts w:asciiTheme="majorHAnsi" w:eastAsia="Times New Roman" w:hAnsiTheme="majorHAnsi" w:cs="Tahoma"/>
          <w:color w:val="000000"/>
          <w:sz w:val="24"/>
          <w:szCs w:val="24"/>
          <w:lang w:eastAsia="pt-PT"/>
        </w:rPr>
        <w:t xml:space="preserve">E de facto, depois de anunciar aos discípulos o que o espera em Jerusalém, tem lugar o episódio da Transfiguração. «Levando consigo Pedro, Tiago e João, Jesus subiu ao monte para </w:t>
      </w:r>
      <w:r w:rsidRPr="008A5C15">
        <w:rPr>
          <w:rFonts w:asciiTheme="majorHAnsi" w:eastAsia="Times New Roman" w:hAnsiTheme="majorHAnsi" w:cs="Tahoma"/>
          <w:i/>
          <w:iCs/>
          <w:color w:val="000000"/>
          <w:sz w:val="24"/>
          <w:szCs w:val="24"/>
          <w:lang w:eastAsia="pt-PT"/>
        </w:rPr>
        <w:t>orar</w:t>
      </w:r>
      <w:r w:rsidRPr="008A5C15">
        <w:rPr>
          <w:rFonts w:asciiTheme="majorHAnsi" w:eastAsia="Times New Roman" w:hAnsiTheme="majorHAnsi" w:cs="Tahoma"/>
          <w:color w:val="000000"/>
          <w:sz w:val="24"/>
          <w:szCs w:val="24"/>
          <w:lang w:eastAsia="pt-PT"/>
        </w:rPr>
        <w:t xml:space="preserve">. </w:t>
      </w:r>
      <w:r w:rsidRPr="008A5C15">
        <w:rPr>
          <w:rFonts w:asciiTheme="majorHAnsi" w:eastAsia="Times New Roman" w:hAnsiTheme="majorHAnsi" w:cs="Tahoma"/>
          <w:i/>
          <w:iCs/>
          <w:color w:val="000000"/>
          <w:sz w:val="24"/>
          <w:szCs w:val="24"/>
          <w:lang w:eastAsia="pt-PT"/>
        </w:rPr>
        <w:t>Enquanto orava</w:t>
      </w:r>
      <w:r w:rsidRPr="008A5C15">
        <w:rPr>
          <w:rFonts w:asciiTheme="majorHAnsi" w:eastAsia="Times New Roman" w:hAnsiTheme="majorHAnsi" w:cs="Tahoma"/>
          <w:color w:val="000000"/>
          <w:sz w:val="24"/>
          <w:szCs w:val="24"/>
          <w:lang w:eastAsia="pt-PT"/>
        </w:rPr>
        <w:t xml:space="preserve">, modificou-se o aspeto do seu Rosto e as vestes tornaram-se de brancura fulgurante. E dois homens conversavam com Ele: Moisés e Elias que, aparecendo rodeados de glória, falavam da Sua morte, que ia dar-se em Jerusalém» </w:t>
      </w:r>
      <w:r w:rsidRPr="008A5C15">
        <w:rPr>
          <w:rFonts w:asciiTheme="majorHAnsi" w:eastAsia="Times New Roman" w:hAnsiTheme="majorHAnsi" w:cs="Tahoma"/>
          <w:color w:val="000000"/>
          <w:sz w:val="16"/>
          <w:szCs w:val="16"/>
          <w:lang w:eastAsia="pt-PT"/>
        </w:rPr>
        <w:t>(</w:t>
      </w:r>
      <w:proofErr w:type="spellStart"/>
      <w:r w:rsidRPr="008A5C15">
        <w:rPr>
          <w:rFonts w:asciiTheme="majorHAnsi" w:eastAsia="Times New Roman" w:hAnsiTheme="majorHAnsi" w:cs="Tahoma"/>
          <w:i/>
          <w:iCs/>
          <w:color w:val="000000"/>
          <w:sz w:val="16"/>
          <w:szCs w:val="16"/>
          <w:lang w:eastAsia="pt-PT"/>
        </w:rPr>
        <w:t>Lc</w:t>
      </w:r>
      <w:proofErr w:type="spellEnd"/>
      <w:r w:rsidRPr="008A5C15">
        <w:rPr>
          <w:rFonts w:asciiTheme="majorHAnsi" w:eastAsia="Times New Roman" w:hAnsiTheme="majorHAnsi" w:cs="Tahoma"/>
          <w:color w:val="000000"/>
          <w:sz w:val="16"/>
          <w:szCs w:val="16"/>
          <w:lang w:eastAsia="pt-PT"/>
        </w:rPr>
        <w:t xml:space="preserve"> 9, 28-31)</w:t>
      </w:r>
      <w:r w:rsidRPr="008A5C15">
        <w:rPr>
          <w:rFonts w:asciiTheme="majorHAnsi" w:eastAsia="Times New Roman" w:hAnsiTheme="majorHAnsi" w:cs="Tahoma"/>
          <w:color w:val="000000"/>
          <w:sz w:val="24"/>
          <w:szCs w:val="24"/>
          <w:lang w:eastAsia="pt-PT"/>
        </w:rPr>
        <w:t xml:space="preserve">, isto é, a Paixão. Portanto, esta manifestação antecipada da glória de Jesus teve lugar na oração, enquanto o Filho estava imerso em comunhão com o Pai e consentiu plenamente à sua vontade de amor, ao seu desígnio de salvação. E daquela oração sobressai uma palavra clara para os três discípulos envolvidos: «Este é o meu Filho dileto; escutai-o!» </w:t>
      </w:r>
      <w:r w:rsidRPr="008A5C15">
        <w:rPr>
          <w:rFonts w:asciiTheme="majorHAnsi" w:eastAsia="Times New Roman" w:hAnsiTheme="majorHAnsi" w:cs="Tahoma"/>
          <w:color w:val="000000"/>
          <w:sz w:val="16"/>
          <w:szCs w:val="16"/>
          <w:lang w:eastAsia="pt-PT"/>
        </w:rPr>
        <w:t>(</w:t>
      </w:r>
      <w:proofErr w:type="spellStart"/>
      <w:r w:rsidRPr="008A5C15">
        <w:rPr>
          <w:rFonts w:asciiTheme="majorHAnsi" w:eastAsia="Times New Roman" w:hAnsiTheme="majorHAnsi" w:cs="Tahoma"/>
          <w:i/>
          <w:iCs/>
          <w:color w:val="000000"/>
          <w:sz w:val="16"/>
          <w:szCs w:val="16"/>
          <w:lang w:eastAsia="pt-PT"/>
        </w:rPr>
        <w:t>Lc</w:t>
      </w:r>
      <w:proofErr w:type="spellEnd"/>
      <w:r w:rsidRPr="008A5C15">
        <w:rPr>
          <w:rFonts w:asciiTheme="majorHAnsi" w:eastAsia="Times New Roman" w:hAnsiTheme="majorHAnsi" w:cs="Tahoma"/>
          <w:color w:val="000000"/>
          <w:sz w:val="16"/>
          <w:szCs w:val="16"/>
          <w:lang w:eastAsia="pt-PT"/>
        </w:rPr>
        <w:t xml:space="preserve"> 9, 35)</w:t>
      </w:r>
      <w:r w:rsidRPr="008A5C15">
        <w:rPr>
          <w:rFonts w:asciiTheme="majorHAnsi" w:eastAsia="Times New Roman" w:hAnsiTheme="majorHAnsi" w:cs="Tahoma"/>
          <w:color w:val="000000"/>
          <w:sz w:val="24"/>
          <w:szCs w:val="24"/>
          <w:lang w:eastAsia="pt-PT"/>
        </w:rPr>
        <w:t>. Da oração vem o convite a ouvir Jesus, sempre da oração.</w:t>
      </w:r>
    </w:p>
    <w:p w14:paraId="6DB55183" w14:textId="77777777" w:rsidR="008A5C15" w:rsidRDefault="008A5C15" w:rsidP="008A5C15">
      <w:pPr>
        <w:spacing w:after="0" w:line="360" w:lineRule="auto"/>
        <w:jc w:val="both"/>
        <w:rPr>
          <w:rFonts w:ascii="Arial Nova" w:hAnsi="Arial Nova"/>
          <w:b/>
          <w:bCs/>
          <w:sz w:val="24"/>
          <w:szCs w:val="24"/>
        </w:rPr>
      </w:pPr>
    </w:p>
    <w:p w14:paraId="7E9E3019" w14:textId="15A81EE1" w:rsidR="008A5C15" w:rsidRPr="00D45B60" w:rsidRDefault="008A5C15" w:rsidP="008A5C15">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5C97D8FE" w14:textId="77777777" w:rsidR="008A5C15" w:rsidRP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p>
    <w:p w14:paraId="57E7C10B" w14:textId="33B6CA3A" w:rsid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5. </w:t>
      </w:r>
      <w:r w:rsidRPr="008A5C15">
        <w:rPr>
          <w:rFonts w:asciiTheme="majorHAnsi" w:eastAsia="Times New Roman" w:hAnsiTheme="majorHAnsi" w:cs="Tahoma"/>
          <w:color w:val="000000"/>
          <w:sz w:val="24"/>
          <w:szCs w:val="24"/>
          <w:lang w:eastAsia="pt-PT"/>
        </w:rPr>
        <w:t xml:space="preserve">Deste rápido percurso através do Evangelho, deduzimos que Jesus não só quer que rezemos enquanto Ele reza, mas assegura-nos que mesmo que as nossas tentativas de oração fossem completamente vãs e ineficazes, podemos sempre contar com a sua oração. Devemos estar conscientes: Jesus está a rezar por mim. Uma vez, um bom bispo disse-me que num momento muito mau da sua vida e de uma grande provação, um momento de escuridão, ele, na Basílica, olhou para alto e viu esta frase escrita: “Eu, Pedro, rezarei por ti”. E isso deu-lhe força e conforto. Acontece sempre, todas as vezes que cada um de nós sabe que Jesus reza por nós. Jesus reza por nós. Neste momento, neste momento. Fazei este exercício de memória de repetir isto. Quando há alguma dificuldade, quando se está na órbita das distrações: Jesus está a rezar por mim. Mas será verdade, padre? É verdade, disse-o ele mesmo. Não esqueçamos que o que sustenta cada um de nós na vida é a oração de Jesus por todos nós, com nome, sobrenome, perante o Pai, mostrando-lhe as feridas que são o preço da nossa salvação. </w:t>
      </w:r>
    </w:p>
    <w:p w14:paraId="00B4E772" w14:textId="77777777" w:rsidR="008A5C15" w:rsidRP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p>
    <w:p w14:paraId="70E5B988" w14:textId="77777777" w:rsid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r w:rsidRPr="008A5C15">
        <w:rPr>
          <w:rFonts w:asciiTheme="majorHAnsi" w:eastAsia="Times New Roman" w:hAnsiTheme="majorHAnsi" w:cs="Tahoma"/>
          <w:color w:val="000000"/>
          <w:sz w:val="24"/>
          <w:szCs w:val="24"/>
          <w:lang w:eastAsia="pt-PT"/>
        </w:rPr>
        <w:t xml:space="preserve">Mesmo que as nossas orações fossem apenas balbúcies, se estivessem prejudicadas por uma fé vacilante, nunca devemos deixar de confiar n’Ele, eu não sei </w:t>
      </w:r>
      <w:proofErr w:type="gramStart"/>
      <w:r w:rsidRPr="008A5C15">
        <w:rPr>
          <w:rFonts w:asciiTheme="majorHAnsi" w:eastAsia="Times New Roman" w:hAnsiTheme="majorHAnsi" w:cs="Tahoma"/>
          <w:color w:val="000000"/>
          <w:sz w:val="24"/>
          <w:szCs w:val="24"/>
          <w:lang w:eastAsia="pt-PT"/>
        </w:rPr>
        <w:t>rezar</w:t>
      </w:r>
      <w:proofErr w:type="gramEnd"/>
      <w:r w:rsidRPr="008A5C15">
        <w:rPr>
          <w:rFonts w:asciiTheme="majorHAnsi" w:eastAsia="Times New Roman" w:hAnsiTheme="majorHAnsi" w:cs="Tahoma"/>
          <w:color w:val="000000"/>
          <w:sz w:val="24"/>
          <w:szCs w:val="24"/>
          <w:lang w:eastAsia="pt-PT"/>
        </w:rPr>
        <w:t xml:space="preserve"> mas Ele ora por mim. Sustentadas pela oração de Jesus, as nossas tímidas preces apoiam-se nas asas da águia e elevam-se ao Céu. Não vos esqueçais: Jesus está a rezar por </w:t>
      </w:r>
      <w:proofErr w:type="gramStart"/>
      <w:r w:rsidRPr="008A5C15">
        <w:rPr>
          <w:rFonts w:asciiTheme="majorHAnsi" w:eastAsia="Times New Roman" w:hAnsiTheme="majorHAnsi" w:cs="Tahoma"/>
          <w:color w:val="000000"/>
          <w:sz w:val="24"/>
          <w:szCs w:val="24"/>
          <w:lang w:eastAsia="pt-PT"/>
        </w:rPr>
        <w:t>mim  –</w:t>
      </w:r>
      <w:proofErr w:type="gramEnd"/>
      <w:r w:rsidRPr="008A5C15">
        <w:rPr>
          <w:rFonts w:asciiTheme="majorHAnsi" w:eastAsia="Times New Roman" w:hAnsiTheme="majorHAnsi" w:cs="Tahoma"/>
          <w:color w:val="000000"/>
          <w:sz w:val="24"/>
          <w:szCs w:val="24"/>
          <w:lang w:eastAsia="pt-PT"/>
        </w:rPr>
        <w:t>   Agora?  –  Agora. No momento da provação, no momento do pecado, também naquele momento, Jesus com muito amor está a rezar por mim.</w:t>
      </w:r>
    </w:p>
    <w:p w14:paraId="4ACE33D2" w14:textId="77777777" w:rsidR="008A5C15" w:rsidRPr="00D45B60" w:rsidRDefault="008A5C15" w:rsidP="008A5C15">
      <w:pPr>
        <w:spacing w:after="0" w:line="360" w:lineRule="auto"/>
        <w:jc w:val="both"/>
        <w:rPr>
          <w:rFonts w:ascii="Arial Nova" w:hAnsi="Arial Nova"/>
          <w:b/>
          <w:bCs/>
          <w:sz w:val="24"/>
          <w:szCs w:val="24"/>
        </w:rPr>
      </w:pPr>
      <w:r w:rsidRPr="00D45B60">
        <w:rPr>
          <w:rFonts w:ascii="Arial Nova" w:hAnsi="Arial Nova"/>
          <w:b/>
          <w:bCs/>
          <w:sz w:val="24"/>
          <w:szCs w:val="24"/>
        </w:rPr>
        <w:lastRenderedPageBreak/>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687034F4" w14:textId="77777777" w:rsidR="008A5C15" w:rsidRPr="008A5C15" w:rsidRDefault="008A5C15" w:rsidP="008A5C15">
      <w:pPr>
        <w:shd w:val="clear" w:color="auto" w:fill="FFFFFF"/>
        <w:spacing w:after="0" w:line="360" w:lineRule="auto"/>
        <w:jc w:val="both"/>
        <w:rPr>
          <w:rFonts w:asciiTheme="majorHAnsi" w:eastAsia="Times New Roman" w:hAnsiTheme="majorHAnsi" w:cs="Tahoma"/>
          <w:color w:val="000000"/>
          <w:sz w:val="24"/>
          <w:szCs w:val="24"/>
          <w:lang w:eastAsia="pt-PT"/>
        </w:rPr>
      </w:pPr>
    </w:p>
    <w:p w14:paraId="16AB300F" w14:textId="220BA368" w:rsidR="00F40820" w:rsidRPr="00D45B60"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3 Ave-marias</w:t>
      </w:r>
    </w:p>
    <w:p w14:paraId="6CE00F3D" w14:textId="42BBFDF2" w:rsidR="003B1D72"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Salve-Rainha</w:t>
      </w:r>
    </w:p>
    <w:p w14:paraId="2A1DFBBB" w14:textId="4109FA77" w:rsidR="00273791" w:rsidRPr="007179C6"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Consagração a Nossa Senhora</w:t>
      </w:r>
    </w:p>
    <w:p w14:paraId="55E25890" w14:textId="77777777" w:rsidR="002756CF" w:rsidRDefault="002756CF" w:rsidP="00F40820">
      <w:pPr>
        <w:spacing w:after="0" w:line="360" w:lineRule="auto"/>
        <w:jc w:val="both"/>
        <w:rPr>
          <w:rFonts w:ascii="Arial Nova" w:eastAsia="Times New Roman" w:hAnsi="Arial Nova" w:cs="Times New Roman"/>
          <w:b/>
          <w:bCs/>
          <w:kern w:val="0"/>
          <w:sz w:val="24"/>
          <w:szCs w:val="24"/>
          <w:lang w:eastAsia="pt-PT"/>
          <w14:ligatures w14:val="none"/>
        </w:rPr>
      </w:pPr>
    </w:p>
    <w:p w14:paraId="026AD25C" w14:textId="1E199127" w:rsidR="0072672E" w:rsidRPr="00D45B60" w:rsidRDefault="0072672E" w:rsidP="00F40820">
      <w:pPr>
        <w:spacing w:after="0" w:line="360" w:lineRule="auto"/>
        <w:jc w:val="both"/>
        <w:rPr>
          <w:rFonts w:ascii="Arial Nova" w:eastAsia="Times New Roman" w:hAnsi="Arial Nova" w:cs="Times New Roman"/>
          <w:b/>
          <w:bCs/>
          <w:kern w:val="0"/>
          <w:sz w:val="24"/>
          <w:szCs w:val="24"/>
          <w:lang w:eastAsia="pt-PT"/>
          <w14:ligatures w14:val="none"/>
        </w:rPr>
      </w:pPr>
      <w:r w:rsidRPr="00D45B60">
        <w:rPr>
          <w:rFonts w:ascii="Arial Nova" w:eastAsia="Times New Roman" w:hAnsi="Arial Nova" w:cs="Times New Roman"/>
          <w:b/>
          <w:bCs/>
          <w:kern w:val="0"/>
          <w:sz w:val="24"/>
          <w:szCs w:val="24"/>
          <w:lang w:eastAsia="pt-PT"/>
          <w14:ligatures w14:val="none"/>
        </w:rPr>
        <w:t>Oração do Jubileu</w:t>
      </w:r>
    </w:p>
    <w:p w14:paraId="537EF6F2" w14:textId="77777777" w:rsidR="00B4709E" w:rsidRPr="00377923" w:rsidRDefault="00B4709E" w:rsidP="00F40820">
      <w:pPr>
        <w:spacing w:after="0" w:line="360" w:lineRule="auto"/>
        <w:jc w:val="both"/>
        <w:rPr>
          <w:rFonts w:ascii="Arial Nova" w:eastAsia="Times New Roman" w:hAnsi="Arial Nova" w:cs="Times New Roman"/>
          <w:kern w:val="0"/>
          <w:sz w:val="18"/>
          <w:szCs w:val="18"/>
          <w:lang w:eastAsia="pt-PT"/>
          <w14:ligatures w14:val="none"/>
        </w:rPr>
      </w:pPr>
    </w:p>
    <w:p w14:paraId="30697C58" w14:textId="22F2B10D"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Pai que estás nos céus,</w:t>
      </w:r>
    </w:p>
    <w:p w14:paraId="3658AEC3" w14:textId="54BCD1FF"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fé que nos deste no teu filho Jesus Cristo, nosso irmão,</w:t>
      </w:r>
    </w:p>
    <w:p w14:paraId="033548C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 a chama de caridade</w:t>
      </w:r>
    </w:p>
    <w:p w14:paraId="2E34ECC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derramada nos nossos corações pelo Espírito Santo</w:t>
      </w:r>
    </w:p>
    <w:p w14:paraId="3F6B7D6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despertem em nós a bem-aventurada esperança</w:t>
      </w:r>
    </w:p>
    <w:p w14:paraId="19B5FE35"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para a vinda do teu Reino.</w:t>
      </w:r>
    </w:p>
    <w:p w14:paraId="75E5F66A" w14:textId="77777777" w:rsidR="0072672E" w:rsidRPr="00CA0F7E" w:rsidRDefault="0072672E" w:rsidP="00F40820">
      <w:pPr>
        <w:spacing w:after="0" w:line="360" w:lineRule="auto"/>
        <w:jc w:val="both"/>
        <w:rPr>
          <w:rFonts w:ascii="Arial Nova" w:eastAsia="Times New Roman" w:hAnsi="Arial Nova" w:cs="Times New Roman"/>
          <w:kern w:val="0"/>
          <w:sz w:val="16"/>
          <w:szCs w:val="16"/>
          <w:lang w:eastAsia="pt-PT"/>
          <w14:ligatures w14:val="none"/>
        </w:rPr>
      </w:pPr>
      <w:r w:rsidRPr="00D45B60">
        <w:rPr>
          <w:rFonts w:ascii="Arial Nova" w:eastAsia="Times New Roman" w:hAnsi="Arial Nova" w:cs="Times New Roman"/>
          <w:kern w:val="0"/>
          <w:sz w:val="24"/>
          <w:szCs w:val="24"/>
          <w:lang w:eastAsia="pt-PT"/>
          <w14:ligatures w14:val="none"/>
        </w:rPr>
        <w:t xml:space="preserve"> </w:t>
      </w:r>
    </w:p>
    <w:p w14:paraId="122B456F" w14:textId="1C71FC0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tua graça nos transforme</w:t>
      </w:r>
    </w:p>
    <w:p w14:paraId="21136FCB"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em cultivadores diligentes das sementes do Evangelho</w:t>
      </w:r>
    </w:p>
    <w:p w14:paraId="01B488A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que fermentem a humanidade e o cosmos,</w:t>
      </w:r>
    </w:p>
    <w:p w14:paraId="05EA3FB7"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na espera confiante</w:t>
      </w:r>
    </w:p>
    <w:p w14:paraId="069AFDF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dos novos céus e da nova terra,</w:t>
      </w:r>
    </w:p>
    <w:p w14:paraId="030CC257"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quando, vencidas as potências do Mal,</w:t>
      </w:r>
    </w:p>
    <w:p w14:paraId="1B8825E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se manifestar para sempre a tua glória.</w:t>
      </w:r>
    </w:p>
    <w:p w14:paraId="1C34A93C" w14:textId="2745151A" w:rsidR="0072672E" w:rsidRPr="00FC4879" w:rsidRDefault="0072672E" w:rsidP="00F40820">
      <w:pPr>
        <w:spacing w:after="0" w:line="360" w:lineRule="auto"/>
        <w:jc w:val="both"/>
        <w:rPr>
          <w:rFonts w:ascii="Arial Nova" w:eastAsia="Times New Roman" w:hAnsi="Arial Nova" w:cs="Times New Roman"/>
          <w:kern w:val="0"/>
          <w:sz w:val="16"/>
          <w:szCs w:val="16"/>
          <w:lang w:eastAsia="pt-PT"/>
          <w14:ligatures w14:val="none"/>
        </w:rPr>
      </w:pPr>
      <w:r w:rsidRPr="00D45B60">
        <w:rPr>
          <w:rFonts w:ascii="Arial Nova" w:eastAsia="Times New Roman" w:hAnsi="Arial Nova" w:cs="Times New Roman"/>
          <w:kern w:val="0"/>
          <w:sz w:val="24"/>
          <w:szCs w:val="24"/>
          <w:lang w:eastAsia="pt-PT"/>
          <w14:ligatures w14:val="none"/>
        </w:rPr>
        <w:t xml:space="preserve"> A graça do Jubileu</w:t>
      </w:r>
    </w:p>
    <w:p w14:paraId="2B4D1AB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reavive em nós, Peregrinos de Esperança,</w:t>
      </w:r>
    </w:p>
    <w:p w14:paraId="4805E579"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o desejo dos bens celestes</w:t>
      </w:r>
    </w:p>
    <w:p w14:paraId="25411F63"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 derrame sobre o mundo inteiro</w:t>
      </w:r>
    </w:p>
    <w:p w14:paraId="4E5DD6EE"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alegria e a paz</w:t>
      </w:r>
    </w:p>
    <w:p w14:paraId="293A674B" w14:textId="77938156"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 xml:space="preserve">do nosso </w:t>
      </w:r>
      <w:proofErr w:type="spellStart"/>
      <w:r w:rsidRPr="00D45B60">
        <w:rPr>
          <w:rFonts w:ascii="Arial Nova" w:eastAsia="Times New Roman" w:hAnsi="Arial Nova" w:cs="Times New Roman"/>
          <w:kern w:val="0"/>
          <w:sz w:val="24"/>
          <w:szCs w:val="24"/>
          <w:lang w:eastAsia="pt-PT"/>
          <w14:ligatures w14:val="none"/>
        </w:rPr>
        <w:t>Redentor.A</w:t>
      </w:r>
      <w:proofErr w:type="spellEnd"/>
      <w:r w:rsidRPr="00D45B60">
        <w:rPr>
          <w:rFonts w:ascii="Arial Nova" w:eastAsia="Times New Roman" w:hAnsi="Arial Nova" w:cs="Times New Roman"/>
          <w:kern w:val="0"/>
          <w:sz w:val="24"/>
          <w:szCs w:val="24"/>
          <w:lang w:eastAsia="pt-PT"/>
          <w14:ligatures w14:val="none"/>
        </w:rPr>
        <w:t xml:space="preserve"> ti, Deus bendito na eternidade,</w:t>
      </w:r>
    </w:p>
    <w:p w14:paraId="40995E3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louvor e glória pelos séculos dos séculos.</w:t>
      </w:r>
    </w:p>
    <w:p w14:paraId="4722DBF4" w14:textId="2BA69040" w:rsidR="002756CF" w:rsidRPr="007615F5"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Amém</w:t>
      </w:r>
    </w:p>
    <w:p w14:paraId="4F0C2BD5" w14:textId="25D06797" w:rsidR="00F40820" w:rsidRPr="00D45B60" w:rsidRDefault="00F40820" w:rsidP="00F40820">
      <w:pPr>
        <w:spacing w:after="0" w:line="360" w:lineRule="auto"/>
        <w:jc w:val="both"/>
        <w:rPr>
          <w:rFonts w:ascii="Arial Nova" w:hAnsi="Arial Nova"/>
          <w:color w:val="000000"/>
          <w:sz w:val="24"/>
          <w:szCs w:val="24"/>
        </w:rPr>
      </w:pPr>
      <w:r w:rsidRPr="00D45B60">
        <w:rPr>
          <w:rFonts w:ascii="Arial Nova" w:hAnsi="Arial Nova"/>
          <w:b/>
          <w:color w:val="FF0000"/>
          <w:sz w:val="24"/>
          <w:szCs w:val="24"/>
        </w:rPr>
        <w:t>P.</w:t>
      </w:r>
      <w:r w:rsidRPr="00D45B60">
        <w:rPr>
          <w:rFonts w:ascii="Arial Nova" w:hAnsi="Arial Nova"/>
          <w:color w:val="FF0000"/>
          <w:sz w:val="24"/>
          <w:szCs w:val="24"/>
        </w:rPr>
        <w:t xml:space="preserve"> </w:t>
      </w:r>
      <w:r w:rsidRPr="00D45B60">
        <w:rPr>
          <w:rFonts w:ascii="Arial Nova" w:hAnsi="Arial Nova"/>
          <w:color w:val="000000"/>
          <w:sz w:val="24"/>
          <w:szCs w:val="24"/>
        </w:rPr>
        <w:t>Bendigamos ao Senhor.</w:t>
      </w:r>
    </w:p>
    <w:p w14:paraId="20FA6738" w14:textId="77777777" w:rsidR="00F40820" w:rsidRPr="00D45B60" w:rsidRDefault="00F40820" w:rsidP="00F40820">
      <w:pPr>
        <w:spacing w:after="0" w:line="360" w:lineRule="auto"/>
        <w:jc w:val="both"/>
        <w:rPr>
          <w:rFonts w:ascii="Arial Nova" w:hAnsi="Arial Nova"/>
          <w:color w:val="000000"/>
          <w:sz w:val="24"/>
          <w:szCs w:val="24"/>
        </w:rPr>
      </w:pPr>
      <w:proofErr w:type="gramStart"/>
      <w:r w:rsidRPr="00D45B60">
        <w:rPr>
          <w:rFonts w:ascii="Arial Nova" w:hAnsi="Arial Nova"/>
          <w:b/>
          <w:color w:val="FF0000"/>
          <w:sz w:val="24"/>
          <w:szCs w:val="24"/>
        </w:rPr>
        <w:t>R.</w:t>
      </w:r>
      <w:r w:rsidRPr="00D45B60">
        <w:rPr>
          <w:rFonts w:ascii="Arial Nova" w:hAnsi="Arial Nova"/>
          <w:color w:val="FF0000"/>
          <w:sz w:val="24"/>
          <w:szCs w:val="24"/>
        </w:rPr>
        <w:t xml:space="preserve"> </w:t>
      </w:r>
      <w:r w:rsidRPr="00D45B60">
        <w:rPr>
          <w:rFonts w:ascii="Arial Nova" w:hAnsi="Arial Nova"/>
          <w:color w:val="000000"/>
          <w:sz w:val="24"/>
          <w:szCs w:val="24"/>
        </w:rPr>
        <w:t>Graças</w:t>
      </w:r>
      <w:proofErr w:type="gramEnd"/>
      <w:r w:rsidRPr="00D45B60">
        <w:rPr>
          <w:rFonts w:ascii="Arial Nova" w:hAnsi="Arial Nova"/>
          <w:color w:val="000000"/>
          <w:sz w:val="24"/>
          <w:szCs w:val="24"/>
        </w:rPr>
        <w:t xml:space="preserve"> a Deus.</w:t>
      </w:r>
    </w:p>
    <w:p w14:paraId="4FB1456F" w14:textId="77777777" w:rsidR="0072672E" w:rsidRPr="007615F5" w:rsidRDefault="0072672E" w:rsidP="0072672E">
      <w:pPr>
        <w:spacing w:after="0" w:line="360" w:lineRule="auto"/>
        <w:jc w:val="both"/>
        <w:rPr>
          <w:rFonts w:ascii="Arial Nova" w:eastAsia="Times New Roman" w:hAnsi="Arial Nova" w:cs="Times New Roman"/>
          <w:kern w:val="0"/>
          <w:sz w:val="6"/>
          <w:szCs w:val="6"/>
          <w:lang w:eastAsia="pt-PT"/>
          <w14:ligatures w14:val="none"/>
        </w:rPr>
      </w:pPr>
    </w:p>
    <w:p w14:paraId="49993C43" w14:textId="77777777" w:rsidR="001950AC" w:rsidRPr="00CA0F7E" w:rsidRDefault="001950AC" w:rsidP="004640CF">
      <w:pPr>
        <w:spacing w:after="0" w:line="360" w:lineRule="auto"/>
        <w:jc w:val="both"/>
        <w:rPr>
          <w:rFonts w:asciiTheme="majorHAnsi" w:hAnsiTheme="majorHAnsi"/>
          <w:b/>
          <w:bCs/>
          <w:sz w:val="20"/>
          <w:szCs w:val="20"/>
        </w:rPr>
      </w:pPr>
    </w:p>
    <w:p w14:paraId="7D0F835F" w14:textId="4AA57C2A" w:rsidR="004640CF" w:rsidRPr="00D45B60" w:rsidRDefault="00EF3CC7" w:rsidP="004640CF">
      <w:pPr>
        <w:spacing w:after="0" w:line="360" w:lineRule="auto"/>
        <w:jc w:val="both"/>
        <w:rPr>
          <w:rFonts w:asciiTheme="majorHAnsi" w:hAnsiTheme="majorHAnsi"/>
          <w:b/>
          <w:bCs/>
          <w:sz w:val="24"/>
          <w:szCs w:val="24"/>
        </w:rPr>
      </w:pPr>
      <w:r w:rsidRPr="00D45B60">
        <w:rPr>
          <w:rFonts w:asciiTheme="majorHAnsi" w:hAnsiTheme="majorHAnsi"/>
          <w:b/>
          <w:bCs/>
          <w:sz w:val="24"/>
          <w:szCs w:val="24"/>
        </w:rPr>
        <w:t>Cântico final</w:t>
      </w:r>
    </w:p>
    <w:sectPr w:rsidR="004640CF" w:rsidRPr="00D45B60" w:rsidSect="00781D8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F67C5"/>
    <w:multiLevelType w:val="hybridMultilevel"/>
    <w:tmpl w:val="33BCFDC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62E3548"/>
    <w:multiLevelType w:val="hybridMultilevel"/>
    <w:tmpl w:val="D218A410"/>
    <w:lvl w:ilvl="0" w:tplc="08160011">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0BA44EBC"/>
    <w:multiLevelType w:val="hybridMultilevel"/>
    <w:tmpl w:val="87E2938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595500"/>
    <w:multiLevelType w:val="hybridMultilevel"/>
    <w:tmpl w:val="C0D0692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EBD2476"/>
    <w:multiLevelType w:val="hybridMultilevel"/>
    <w:tmpl w:val="BEE274B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01A789A"/>
    <w:multiLevelType w:val="hybridMultilevel"/>
    <w:tmpl w:val="2B40C54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15C317C"/>
    <w:multiLevelType w:val="hybridMultilevel"/>
    <w:tmpl w:val="C91A788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3BD7AA8"/>
    <w:multiLevelType w:val="hybridMultilevel"/>
    <w:tmpl w:val="3EC4710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3E91502"/>
    <w:multiLevelType w:val="hybridMultilevel"/>
    <w:tmpl w:val="CEE2506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0272D67"/>
    <w:multiLevelType w:val="hybridMultilevel"/>
    <w:tmpl w:val="78502BC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2D13681E"/>
    <w:multiLevelType w:val="hybridMultilevel"/>
    <w:tmpl w:val="3F0899F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361F7324"/>
    <w:multiLevelType w:val="hybridMultilevel"/>
    <w:tmpl w:val="B90C855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37D35896"/>
    <w:multiLevelType w:val="hybridMultilevel"/>
    <w:tmpl w:val="91D8A40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38780C5B"/>
    <w:multiLevelType w:val="hybridMultilevel"/>
    <w:tmpl w:val="4E34B25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40DA27F1"/>
    <w:multiLevelType w:val="hybridMultilevel"/>
    <w:tmpl w:val="319EF3C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493D6318"/>
    <w:multiLevelType w:val="hybridMultilevel"/>
    <w:tmpl w:val="1FC2CF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497A1D2C"/>
    <w:multiLevelType w:val="hybridMultilevel"/>
    <w:tmpl w:val="D3A85E3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B763C54"/>
    <w:multiLevelType w:val="hybridMultilevel"/>
    <w:tmpl w:val="8F8A14E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4C54092A"/>
    <w:multiLevelType w:val="hybridMultilevel"/>
    <w:tmpl w:val="D7E4FDB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52401AA5"/>
    <w:multiLevelType w:val="hybridMultilevel"/>
    <w:tmpl w:val="AE1848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5A054A0B"/>
    <w:multiLevelType w:val="hybridMultilevel"/>
    <w:tmpl w:val="03923C8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62EB1930"/>
    <w:multiLevelType w:val="hybridMultilevel"/>
    <w:tmpl w:val="3014E0A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6B4C2015"/>
    <w:multiLevelType w:val="hybridMultilevel"/>
    <w:tmpl w:val="434668B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71F048D6"/>
    <w:multiLevelType w:val="hybridMultilevel"/>
    <w:tmpl w:val="E522EFC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7BF955E1"/>
    <w:multiLevelType w:val="multilevel"/>
    <w:tmpl w:val="C87E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392E05"/>
    <w:multiLevelType w:val="hybridMultilevel"/>
    <w:tmpl w:val="73E2276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963146415">
    <w:abstractNumId w:val="24"/>
  </w:num>
  <w:num w:numId="2" w16cid:durableId="1593121642">
    <w:abstractNumId w:val="1"/>
  </w:num>
  <w:num w:numId="3" w16cid:durableId="892278790">
    <w:abstractNumId w:val="11"/>
  </w:num>
  <w:num w:numId="4" w16cid:durableId="868494293">
    <w:abstractNumId w:val="2"/>
  </w:num>
  <w:num w:numId="5" w16cid:durableId="1660886526">
    <w:abstractNumId w:val="4"/>
  </w:num>
  <w:num w:numId="6" w16cid:durableId="950210359">
    <w:abstractNumId w:val="6"/>
  </w:num>
  <w:num w:numId="7" w16cid:durableId="836850493">
    <w:abstractNumId w:val="14"/>
  </w:num>
  <w:num w:numId="8" w16cid:durableId="1463384625">
    <w:abstractNumId w:val="20"/>
  </w:num>
  <w:num w:numId="9" w16cid:durableId="919676838">
    <w:abstractNumId w:val="17"/>
  </w:num>
  <w:num w:numId="10" w16cid:durableId="1800296960">
    <w:abstractNumId w:val="18"/>
  </w:num>
  <w:num w:numId="11" w16cid:durableId="2146045883">
    <w:abstractNumId w:val="10"/>
  </w:num>
  <w:num w:numId="12" w16cid:durableId="1295524766">
    <w:abstractNumId w:val="13"/>
  </w:num>
  <w:num w:numId="13" w16cid:durableId="958679432">
    <w:abstractNumId w:val="0"/>
  </w:num>
  <w:num w:numId="14" w16cid:durableId="1735346927">
    <w:abstractNumId w:val="8"/>
  </w:num>
  <w:num w:numId="15" w16cid:durableId="1044251287">
    <w:abstractNumId w:val="15"/>
  </w:num>
  <w:num w:numId="16" w16cid:durableId="420957690">
    <w:abstractNumId w:val="25"/>
  </w:num>
  <w:num w:numId="17" w16cid:durableId="726337126">
    <w:abstractNumId w:val="21"/>
  </w:num>
  <w:num w:numId="18" w16cid:durableId="2068532608">
    <w:abstractNumId w:val="3"/>
  </w:num>
  <w:num w:numId="19" w16cid:durableId="1007319589">
    <w:abstractNumId w:val="22"/>
  </w:num>
  <w:num w:numId="20" w16cid:durableId="1718235064">
    <w:abstractNumId w:val="23"/>
  </w:num>
  <w:num w:numId="21" w16cid:durableId="280695547">
    <w:abstractNumId w:val="19"/>
  </w:num>
  <w:num w:numId="22" w16cid:durableId="1099716934">
    <w:abstractNumId w:val="7"/>
  </w:num>
  <w:num w:numId="23" w16cid:durableId="166754389">
    <w:abstractNumId w:val="5"/>
  </w:num>
  <w:num w:numId="24" w16cid:durableId="1330014059">
    <w:abstractNumId w:val="9"/>
  </w:num>
  <w:num w:numId="25" w16cid:durableId="1888491487">
    <w:abstractNumId w:val="16"/>
  </w:num>
  <w:num w:numId="26" w16cid:durableId="18861346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ctiveWritingStyle w:appName="MSWord" w:lang="pt-PT" w:vendorID="64" w:dllVersion="0"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0CF"/>
    <w:rsid w:val="000163AC"/>
    <w:rsid w:val="00062D9E"/>
    <w:rsid w:val="000A632A"/>
    <w:rsid w:val="000B1489"/>
    <w:rsid w:val="000C238B"/>
    <w:rsid w:val="000E46E1"/>
    <w:rsid w:val="00105BBF"/>
    <w:rsid w:val="001306B9"/>
    <w:rsid w:val="00145160"/>
    <w:rsid w:val="001665D4"/>
    <w:rsid w:val="001950AC"/>
    <w:rsid w:val="001E4B7A"/>
    <w:rsid w:val="0020358E"/>
    <w:rsid w:val="002411C4"/>
    <w:rsid w:val="00273791"/>
    <w:rsid w:val="002756CF"/>
    <w:rsid w:val="002844E8"/>
    <w:rsid w:val="002D299D"/>
    <w:rsid w:val="002D37F1"/>
    <w:rsid w:val="00315EF3"/>
    <w:rsid w:val="003263C5"/>
    <w:rsid w:val="003424C0"/>
    <w:rsid w:val="00362FD7"/>
    <w:rsid w:val="00377923"/>
    <w:rsid w:val="003A6F67"/>
    <w:rsid w:val="003B1D72"/>
    <w:rsid w:val="003D19EB"/>
    <w:rsid w:val="00401D40"/>
    <w:rsid w:val="004138DB"/>
    <w:rsid w:val="0043412A"/>
    <w:rsid w:val="0043646B"/>
    <w:rsid w:val="004462A8"/>
    <w:rsid w:val="004551DA"/>
    <w:rsid w:val="00463460"/>
    <w:rsid w:val="004640CF"/>
    <w:rsid w:val="004666B1"/>
    <w:rsid w:val="00471907"/>
    <w:rsid w:val="004B4C20"/>
    <w:rsid w:val="00572707"/>
    <w:rsid w:val="0059081D"/>
    <w:rsid w:val="005D6E04"/>
    <w:rsid w:val="006117D9"/>
    <w:rsid w:val="00631B16"/>
    <w:rsid w:val="006A715B"/>
    <w:rsid w:val="006E1A3F"/>
    <w:rsid w:val="006F160C"/>
    <w:rsid w:val="007179C6"/>
    <w:rsid w:val="0072672E"/>
    <w:rsid w:val="007615F5"/>
    <w:rsid w:val="00781D8D"/>
    <w:rsid w:val="007D3DFD"/>
    <w:rsid w:val="007D7320"/>
    <w:rsid w:val="007E4BAD"/>
    <w:rsid w:val="0080605A"/>
    <w:rsid w:val="00862D98"/>
    <w:rsid w:val="00892C54"/>
    <w:rsid w:val="008A5C15"/>
    <w:rsid w:val="00921B0D"/>
    <w:rsid w:val="00972C7B"/>
    <w:rsid w:val="009B6233"/>
    <w:rsid w:val="009B738A"/>
    <w:rsid w:val="009D0900"/>
    <w:rsid w:val="009D7DC5"/>
    <w:rsid w:val="00A21C24"/>
    <w:rsid w:val="00A50314"/>
    <w:rsid w:val="00A51603"/>
    <w:rsid w:val="00A90538"/>
    <w:rsid w:val="00A940F7"/>
    <w:rsid w:val="00AA5858"/>
    <w:rsid w:val="00B12DF4"/>
    <w:rsid w:val="00B3750F"/>
    <w:rsid w:val="00B4709E"/>
    <w:rsid w:val="00B579F3"/>
    <w:rsid w:val="00BB2445"/>
    <w:rsid w:val="00BC2372"/>
    <w:rsid w:val="00BC6373"/>
    <w:rsid w:val="00C74AC2"/>
    <w:rsid w:val="00CA0F7E"/>
    <w:rsid w:val="00CD7E78"/>
    <w:rsid w:val="00CF43DA"/>
    <w:rsid w:val="00D01AE5"/>
    <w:rsid w:val="00D42F34"/>
    <w:rsid w:val="00D45B60"/>
    <w:rsid w:val="00D46A32"/>
    <w:rsid w:val="00D54C85"/>
    <w:rsid w:val="00D8102C"/>
    <w:rsid w:val="00D94219"/>
    <w:rsid w:val="00D972A1"/>
    <w:rsid w:val="00DA685A"/>
    <w:rsid w:val="00E07BCE"/>
    <w:rsid w:val="00E2464F"/>
    <w:rsid w:val="00ED3375"/>
    <w:rsid w:val="00ED3595"/>
    <w:rsid w:val="00EF3CC7"/>
    <w:rsid w:val="00F03B0F"/>
    <w:rsid w:val="00F26C87"/>
    <w:rsid w:val="00F33312"/>
    <w:rsid w:val="00F40820"/>
    <w:rsid w:val="00F408E0"/>
    <w:rsid w:val="00F90C79"/>
    <w:rsid w:val="00FC48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D71F"/>
  <w15:chartTrackingRefBased/>
  <w15:docId w15:val="{0B215088-086D-4F97-9C89-15FB22058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B60"/>
  </w:style>
  <w:style w:type="paragraph" w:styleId="Ttulo1">
    <w:name w:val="heading 1"/>
    <w:basedOn w:val="Normal"/>
    <w:next w:val="Normal"/>
    <w:link w:val="Ttulo1Carter"/>
    <w:uiPriority w:val="9"/>
    <w:qFormat/>
    <w:rsid w:val="004640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4640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4640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semiHidden/>
    <w:unhideWhenUsed/>
    <w:qFormat/>
    <w:rsid w:val="004640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4640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4640C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4640C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4640C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4640CF"/>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4640CF"/>
    <w:rPr>
      <w:rFonts w:asciiTheme="majorHAnsi" w:eastAsiaTheme="majorEastAsia" w:hAnsiTheme="majorHAnsi" w:cstheme="majorBidi"/>
      <w:color w:val="0F4761" w:themeColor="accent1" w:themeShade="BF"/>
      <w:sz w:val="40"/>
      <w:szCs w:val="40"/>
    </w:rPr>
  </w:style>
  <w:style w:type="character" w:customStyle="1" w:styleId="Ttulo2Carter">
    <w:name w:val="Título 2 Caráter"/>
    <w:basedOn w:val="Tipodeletrapredefinidodopargrafo"/>
    <w:link w:val="Ttulo2"/>
    <w:uiPriority w:val="9"/>
    <w:semiHidden/>
    <w:rsid w:val="004640CF"/>
    <w:rPr>
      <w:rFonts w:asciiTheme="majorHAnsi" w:eastAsiaTheme="majorEastAsia" w:hAnsiTheme="majorHAnsi" w:cstheme="majorBidi"/>
      <w:color w:val="0F4761" w:themeColor="accent1" w:themeShade="BF"/>
      <w:sz w:val="32"/>
      <w:szCs w:val="32"/>
    </w:rPr>
  </w:style>
  <w:style w:type="character" w:customStyle="1" w:styleId="Ttulo3Carter">
    <w:name w:val="Título 3 Caráter"/>
    <w:basedOn w:val="Tipodeletrapredefinidodopargrafo"/>
    <w:link w:val="Ttulo3"/>
    <w:uiPriority w:val="9"/>
    <w:semiHidden/>
    <w:rsid w:val="004640CF"/>
    <w:rPr>
      <w:rFonts w:eastAsiaTheme="majorEastAsia" w:cstheme="majorBidi"/>
      <w:color w:val="0F4761" w:themeColor="accent1" w:themeShade="BF"/>
      <w:sz w:val="28"/>
      <w:szCs w:val="28"/>
    </w:rPr>
  </w:style>
  <w:style w:type="character" w:customStyle="1" w:styleId="Ttulo4Carter">
    <w:name w:val="Título 4 Caráter"/>
    <w:basedOn w:val="Tipodeletrapredefinidodopargrafo"/>
    <w:link w:val="Ttulo4"/>
    <w:uiPriority w:val="9"/>
    <w:semiHidden/>
    <w:rsid w:val="004640CF"/>
    <w:rPr>
      <w:rFonts w:eastAsiaTheme="majorEastAsia" w:cstheme="majorBidi"/>
      <w:i/>
      <w:iCs/>
      <w:color w:val="0F4761" w:themeColor="accent1" w:themeShade="BF"/>
    </w:rPr>
  </w:style>
  <w:style w:type="character" w:customStyle="1" w:styleId="Ttulo5Carter">
    <w:name w:val="Título 5 Caráter"/>
    <w:basedOn w:val="Tipodeletrapredefinidodopargrafo"/>
    <w:link w:val="Ttulo5"/>
    <w:uiPriority w:val="9"/>
    <w:semiHidden/>
    <w:rsid w:val="004640CF"/>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4640CF"/>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4640CF"/>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4640CF"/>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4640CF"/>
    <w:rPr>
      <w:rFonts w:eastAsiaTheme="majorEastAsia" w:cstheme="majorBidi"/>
      <w:color w:val="272727" w:themeColor="text1" w:themeTint="D8"/>
    </w:rPr>
  </w:style>
  <w:style w:type="paragraph" w:styleId="Ttulo">
    <w:name w:val="Title"/>
    <w:basedOn w:val="Normal"/>
    <w:next w:val="Normal"/>
    <w:link w:val="TtuloCarter"/>
    <w:uiPriority w:val="10"/>
    <w:qFormat/>
    <w:rsid w:val="004640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4640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4640CF"/>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4640CF"/>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4640CF"/>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4640CF"/>
    <w:rPr>
      <w:i/>
      <w:iCs/>
      <w:color w:val="404040" w:themeColor="text1" w:themeTint="BF"/>
    </w:rPr>
  </w:style>
  <w:style w:type="paragraph" w:styleId="PargrafodaLista">
    <w:name w:val="List Paragraph"/>
    <w:basedOn w:val="Normal"/>
    <w:uiPriority w:val="34"/>
    <w:qFormat/>
    <w:rsid w:val="004640CF"/>
    <w:pPr>
      <w:ind w:left="720"/>
      <w:contextualSpacing/>
    </w:pPr>
  </w:style>
  <w:style w:type="character" w:styleId="nfaseIntensa">
    <w:name w:val="Intense Emphasis"/>
    <w:basedOn w:val="Tipodeletrapredefinidodopargrafo"/>
    <w:uiPriority w:val="21"/>
    <w:qFormat/>
    <w:rsid w:val="004640CF"/>
    <w:rPr>
      <w:i/>
      <w:iCs/>
      <w:color w:val="0F4761" w:themeColor="accent1" w:themeShade="BF"/>
    </w:rPr>
  </w:style>
  <w:style w:type="paragraph" w:styleId="CitaoIntensa">
    <w:name w:val="Intense Quote"/>
    <w:basedOn w:val="Normal"/>
    <w:next w:val="Normal"/>
    <w:link w:val="CitaoIntensaCarter"/>
    <w:uiPriority w:val="30"/>
    <w:qFormat/>
    <w:rsid w:val="004640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arter">
    <w:name w:val="Citação Intensa Caráter"/>
    <w:basedOn w:val="Tipodeletrapredefinidodopargrafo"/>
    <w:link w:val="CitaoIntensa"/>
    <w:uiPriority w:val="30"/>
    <w:rsid w:val="004640CF"/>
    <w:rPr>
      <w:i/>
      <w:iCs/>
      <w:color w:val="0F4761" w:themeColor="accent1" w:themeShade="BF"/>
    </w:rPr>
  </w:style>
  <w:style w:type="character" w:styleId="RefernciaIntensa">
    <w:name w:val="Intense Reference"/>
    <w:basedOn w:val="Tipodeletrapredefinidodopargrafo"/>
    <w:uiPriority w:val="32"/>
    <w:qFormat/>
    <w:rsid w:val="004640CF"/>
    <w:rPr>
      <w:b/>
      <w:bCs/>
      <w:smallCaps/>
      <w:color w:val="0F4761" w:themeColor="accent1" w:themeShade="BF"/>
      <w:spacing w:val="5"/>
    </w:rPr>
  </w:style>
  <w:style w:type="character" w:styleId="nfase">
    <w:name w:val="Emphasis"/>
    <w:basedOn w:val="Tipodeletrapredefinidodopargrafo"/>
    <w:uiPriority w:val="20"/>
    <w:qFormat/>
    <w:rsid w:val="004640CF"/>
    <w:rPr>
      <w:i/>
      <w:iCs/>
    </w:rPr>
  </w:style>
  <w:style w:type="paragraph" w:styleId="NormalWeb">
    <w:name w:val="Normal (Web)"/>
    <w:basedOn w:val="Normal"/>
    <w:uiPriority w:val="99"/>
    <w:semiHidden/>
    <w:unhideWhenUsed/>
    <w:rsid w:val="004640CF"/>
    <w:pPr>
      <w:spacing w:before="100" w:beforeAutospacing="1" w:after="100" w:afterAutospacing="1" w:line="240" w:lineRule="auto"/>
    </w:pPr>
    <w:rPr>
      <w:rFonts w:ascii="Times New Roman" w:eastAsia="Times New Roman" w:hAnsi="Times New Roman" w:cs="Times New Roman"/>
      <w:kern w:val="0"/>
      <w:sz w:val="24"/>
      <w:szCs w:val="24"/>
      <w:lang w:eastAsia="pt-PT"/>
      <w14:ligatures w14:val="none"/>
    </w:rPr>
  </w:style>
  <w:style w:type="character" w:styleId="Hiperligao">
    <w:name w:val="Hyperlink"/>
    <w:basedOn w:val="Tipodeletrapredefinidodopargrafo"/>
    <w:uiPriority w:val="99"/>
    <w:unhideWhenUsed/>
    <w:rsid w:val="001665D4"/>
    <w:rPr>
      <w:color w:val="467886" w:themeColor="hyperlink"/>
      <w:u w:val="single"/>
    </w:rPr>
  </w:style>
  <w:style w:type="character" w:styleId="MenoNoResolvida">
    <w:name w:val="Unresolved Mention"/>
    <w:basedOn w:val="Tipodeletrapredefinidodopargrafo"/>
    <w:uiPriority w:val="99"/>
    <w:semiHidden/>
    <w:unhideWhenUsed/>
    <w:rsid w:val="00BC2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504813">
      <w:bodyDiv w:val="1"/>
      <w:marLeft w:val="0"/>
      <w:marRight w:val="0"/>
      <w:marTop w:val="0"/>
      <w:marBottom w:val="0"/>
      <w:divBdr>
        <w:top w:val="none" w:sz="0" w:space="0" w:color="auto"/>
        <w:left w:val="none" w:sz="0" w:space="0" w:color="auto"/>
        <w:bottom w:val="none" w:sz="0" w:space="0" w:color="auto"/>
        <w:right w:val="none" w:sz="0" w:space="0" w:color="auto"/>
      </w:divBdr>
    </w:div>
    <w:div w:id="422386694">
      <w:bodyDiv w:val="1"/>
      <w:marLeft w:val="0"/>
      <w:marRight w:val="0"/>
      <w:marTop w:val="0"/>
      <w:marBottom w:val="0"/>
      <w:divBdr>
        <w:top w:val="none" w:sz="0" w:space="0" w:color="auto"/>
        <w:left w:val="none" w:sz="0" w:space="0" w:color="auto"/>
        <w:bottom w:val="none" w:sz="0" w:space="0" w:color="auto"/>
        <w:right w:val="none" w:sz="0" w:space="0" w:color="auto"/>
      </w:divBdr>
    </w:div>
    <w:div w:id="423961005">
      <w:bodyDiv w:val="1"/>
      <w:marLeft w:val="0"/>
      <w:marRight w:val="0"/>
      <w:marTop w:val="0"/>
      <w:marBottom w:val="0"/>
      <w:divBdr>
        <w:top w:val="none" w:sz="0" w:space="0" w:color="auto"/>
        <w:left w:val="none" w:sz="0" w:space="0" w:color="auto"/>
        <w:bottom w:val="none" w:sz="0" w:space="0" w:color="auto"/>
        <w:right w:val="none" w:sz="0" w:space="0" w:color="auto"/>
      </w:divBdr>
    </w:div>
    <w:div w:id="426731122">
      <w:bodyDiv w:val="1"/>
      <w:marLeft w:val="0"/>
      <w:marRight w:val="0"/>
      <w:marTop w:val="0"/>
      <w:marBottom w:val="0"/>
      <w:divBdr>
        <w:top w:val="none" w:sz="0" w:space="0" w:color="auto"/>
        <w:left w:val="none" w:sz="0" w:space="0" w:color="auto"/>
        <w:bottom w:val="none" w:sz="0" w:space="0" w:color="auto"/>
        <w:right w:val="none" w:sz="0" w:space="0" w:color="auto"/>
      </w:divBdr>
    </w:div>
    <w:div w:id="660279936">
      <w:bodyDiv w:val="1"/>
      <w:marLeft w:val="0"/>
      <w:marRight w:val="0"/>
      <w:marTop w:val="0"/>
      <w:marBottom w:val="0"/>
      <w:divBdr>
        <w:top w:val="none" w:sz="0" w:space="0" w:color="auto"/>
        <w:left w:val="none" w:sz="0" w:space="0" w:color="auto"/>
        <w:bottom w:val="none" w:sz="0" w:space="0" w:color="auto"/>
        <w:right w:val="none" w:sz="0" w:space="0" w:color="auto"/>
      </w:divBdr>
    </w:div>
    <w:div w:id="860431716">
      <w:bodyDiv w:val="1"/>
      <w:marLeft w:val="0"/>
      <w:marRight w:val="0"/>
      <w:marTop w:val="0"/>
      <w:marBottom w:val="0"/>
      <w:divBdr>
        <w:top w:val="none" w:sz="0" w:space="0" w:color="auto"/>
        <w:left w:val="none" w:sz="0" w:space="0" w:color="auto"/>
        <w:bottom w:val="none" w:sz="0" w:space="0" w:color="auto"/>
        <w:right w:val="none" w:sz="0" w:space="0" w:color="auto"/>
      </w:divBdr>
    </w:div>
    <w:div w:id="880285733">
      <w:bodyDiv w:val="1"/>
      <w:marLeft w:val="0"/>
      <w:marRight w:val="0"/>
      <w:marTop w:val="0"/>
      <w:marBottom w:val="0"/>
      <w:divBdr>
        <w:top w:val="none" w:sz="0" w:space="0" w:color="auto"/>
        <w:left w:val="none" w:sz="0" w:space="0" w:color="auto"/>
        <w:bottom w:val="none" w:sz="0" w:space="0" w:color="auto"/>
        <w:right w:val="none" w:sz="0" w:space="0" w:color="auto"/>
      </w:divBdr>
    </w:div>
    <w:div w:id="942541210">
      <w:bodyDiv w:val="1"/>
      <w:marLeft w:val="0"/>
      <w:marRight w:val="0"/>
      <w:marTop w:val="0"/>
      <w:marBottom w:val="0"/>
      <w:divBdr>
        <w:top w:val="none" w:sz="0" w:space="0" w:color="auto"/>
        <w:left w:val="none" w:sz="0" w:space="0" w:color="auto"/>
        <w:bottom w:val="none" w:sz="0" w:space="0" w:color="auto"/>
        <w:right w:val="none" w:sz="0" w:space="0" w:color="auto"/>
      </w:divBdr>
    </w:div>
    <w:div w:id="962885706">
      <w:bodyDiv w:val="1"/>
      <w:marLeft w:val="0"/>
      <w:marRight w:val="0"/>
      <w:marTop w:val="0"/>
      <w:marBottom w:val="0"/>
      <w:divBdr>
        <w:top w:val="none" w:sz="0" w:space="0" w:color="auto"/>
        <w:left w:val="none" w:sz="0" w:space="0" w:color="auto"/>
        <w:bottom w:val="none" w:sz="0" w:space="0" w:color="auto"/>
        <w:right w:val="none" w:sz="0" w:space="0" w:color="auto"/>
      </w:divBdr>
    </w:div>
    <w:div w:id="1112283107">
      <w:bodyDiv w:val="1"/>
      <w:marLeft w:val="0"/>
      <w:marRight w:val="0"/>
      <w:marTop w:val="0"/>
      <w:marBottom w:val="0"/>
      <w:divBdr>
        <w:top w:val="none" w:sz="0" w:space="0" w:color="auto"/>
        <w:left w:val="none" w:sz="0" w:space="0" w:color="auto"/>
        <w:bottom w:val="none" w:sz="0" w:space="0" w:color="auto"/>
        <w:right w:val="none" w:sz="0" w:space="0" w:color="auto"/>
      </w:divBdr>
    </w:div>
    <w:div w:id="1542665525">
      <w:bodyDiv w:val="1"/>
      <w:marLeft w:val="0"/>
      <w:marRight w:val="0"/>
      <w:marTop w:val="0"/>
      <w:marBottom w:val="0"/>
      <w:divBdr>
        <w:top w:val="none" w:sz="0" w:space="0" w:color="auto"/>
        <w:left w:val="none" w:sz="0" w:space="0" w:color="auto"/>
        <w:bottom w:val="none" w:sz="0" w:space="0" w:color="auto"/>
        <w:right w:val="none" w:sz="0" w:space="0" w:color="auto"/>
      </w:divBdr>
    </w:div>
    <w:div w:id="1622415154">
      <w:bodyDiv w:val="1"/>
      <w:marLeft w:val="0"/>
      <w:marRight w:val="0"/>
      <w:marTop w:val="0"/>
      <w:marBottom w:val="0"/>
      <w:divBdr>
        <w:top w:val="none" w:sz="0" w:space="0" w:color="auto"/>
        <w:left w:val="none" w:sz="0" w:space="0" w:color="auto"/>
        <w:bottom w:val="none" w:sz="0" w:space="0" w:color="auto"/>
        <w:right w:val="none" w:sz="0" w:space="0" w:color="auto"/>
      </w:divBdr>
    </w:div>
    <w:div w:id="170506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4</Pages>
  <Words>1341</Words>
  <Characters>7244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Paroquia N. Sra. da Hora</dc:creator>
  <cp:keywords/>
  <dc:description/>
  <cp:lastModifiedBy>Paroquia N. Sra. da Hora</cp:lastModifiedBy>
  <cp:revision>70</cp:revision>
  <dcterms:created xsi:type="dcterms:W3CDTF">2024-04-17T13:51:00Z</dcterms:created>
  <dcterms:modified xsi:type="dcterms:W3CDTF">2024-04-19T11:55:00Z</dcterms:modified>
</cp:coreProperties>
</file>